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theme/themeOverride9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27FD" w:rsidRDefault="00D127FD" w:rsidP="00D127FD">
      <w:pPr>
        <w:pStyle w:val="a4"/>
        <w:autoSpaceDE w:val="0"/>
        <w:autoSpaceDN w:val="0"/>
        <w:adjustRightInd w:val="0"/>
        <w:spacing w:after="0" w:line="360" w:lineRule="auto"/>
        <w:ind w:left="0"/>
        <w:rPr>
          <w:rFonts w:ascii="Times New Roman" w:hAnsi="Times New Roman"/>
          <w:i/>
          <w:caps/>
          <w:sz w:val="28"/>
          <w:szCs w:val="28"/>
        </w:rPr>
      </w:pPr>
      <w:r w:rsidRPr="00D127FD">
        <w:rPr>
          <w:rFonts w:ascii="Times New Roman" w:hAnsi="Times New Roman"/>
          <w:caps/>
          <w:sz w:val="28"/>
          <w:szCs w:val="28"/>
        </w:rPr>
        <w:t>УДК</w:t>
      </w:r>
      <w:r w:rsidRPr="00D127FD">
        <w:rPr>
          <w:rFonts w:ascii="Times New Roman" w:hAnsi="Times New Roman"/>
          <w:i/>
          <w:caps/>
          <w:sz w:val="28"/>
          <w:szCs w:val="28"/>
        </w:rPr>
        <w:t>621.002.3:669.2</w:t>
      </w:r>
    </w:p>
    <w:p w:rsidR="009A3A20" w:rsidRPr="009A3A20" w:rsidRDefault="009A3A20" w:rsidP="00D127FD">
      <w:pPr>
        <w:pStyle w:val="a4"/>
        <w:autoSpaceDE w:val="0"/>
        <w:autoSpaceDN w:val="0"/>
        <w:adjustRightInd w:val="0"/>
        <w:spacing w:after="0" w:line="360" w:lineRule="auto"/>
        <w:ind w:left="0"/>
        <w:rPr>
          <w:rFonts w:ascii="Times New Roman" w:hAnsi="Times New Roman"/>
          <w:i/>
          <w:caps/>
          <w:sz w:val="16"/>
          <w:szCs w:val="16"/>
        </w:rPr>
      </w:pPr>
    </w:p>
    <w:p w:rsidR="00243B6A" w:rsidRDefault="009A3A20" w:rsidP="009A3A20">
      <w:pPr>
        <w:pStyle w:val="a4"/>
        <w:autoSpaceDE w:val="0"/>
        <w:autoSpaceDN w:val="0"/>
        <w:adjustRightInd w:val="0"/>
        <w:spacing w:after="0" w:line="360" w:lineRule="auto"/>
        <w:ind w:left="0"/>
        <w:jc w:val="both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Управление структурой силумина на основе  алюминия А</w:t>
      </w:r>
      <w:proofErr w:type="gramStart"/>
      <w:r>
        <w:rPr>
          <w:rFonts w:ascii="Times New Roman" w:hAnsi="Times New Roman"/>
          <w:b/>
          <w:sz w:val="28"/>
          <w:szCs w:val="28"/>
        </w:rPr>
        <w:t>7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элементами-компенсаторами</w:t>
      </w:r>
    </w:p>
    <w:p w:rsidR="00EA4D3A" w:rsidRDefault="00F47B96" w:rsidP="00EA4D3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Богданова Т</w:t>
      </w:r>
      <w:r w:rsidR="009A3A20">
        <w:rPr>
          <w:rFonts w:ascii="Times New Roman" w:hAnsi="Times New Roman"/>
          <w:sz w:val="28"/>
          <w:szCs w:val="28"/>
        </w:rPr>
        <w:t>.</w:t>
      </w:r>
      <w:r w:rsidR="00744157">
        <w:rPr>
          <w:rFonts w:ascii="Times New Roman" w:hAnsi="Times New Roman"/>
          <w:sz w:val="28"/>
          <w:szCs w:val="28"/>
        </w:rPr>
        <w:t>А</w:t>
      </w:r>
      <w:r w:rsidR="009A3A20">
        <w:rPr>
          <w:rFonts w:ascii="Times New Roman" w:hAnsi="Times New Roman"/>
          <w:sz w:val="28"/>
          <w:szCs w:val="28"/>
        </w:rPr>
        <w:t>.</w:t>
      </w:r>
      <w:r w:rsidR="009A3A20" w:rsidRPr="009A3A20">
        <w:rPr>
          <w:rFonts w:ascii="Times New Roman" w:hAnsi="Times New Roman"/>
          <w:sz w:val="28"/>
          <w:szCs w:val="28"/>
          <w:vertAlign w:val="superscript"/>
        </w:rPr>
        <w:t>1</w:t>
      </w:r>
      <w:r w:rsidR="009A3A20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="00744157">
        <w:rPr>
          <w:rFonts w:ascii="Times New Roman" w:hAnsi="Times New Roman"/>
          <w:sz w:val="28"/>
          <w:szCs w:val="28"/>
        </w:rPr>
        <w:t>к.т</w:t>
      </w:r>
      <w:r w:rsidR="009A3A20">
        <w:rPr>
          <w:rFonts w:ascii="Times New Roman" w:hAnsi="Times New Roman"/>
          <w:sz w:val="28"/>
          <w:szCs w:val="28"/>
        </w:rPr>
        <w:t>.</w:t>
      </w:r>
      <w:r w:rsidR="00744157">
        <w:rPr>
          <w:rFonts w:ascii="Times New Roman" w:hAnsi="Times New Roman"/>
          <w:sz w:val="28"/>
          <w:szCs w:val="28"/>
        </w:rPr>
        <w:t>н</w:t>
      </w:r>
      <w:r w:rsidR="009A3A20">
        <w:rPr>
          <w:rFonts w:ascii="Times New Roman" w:hAnsi="Times New Roman"/>
          <w:sz w:val="28"/>
          <w:szCs w:val="28"/>
        </w:rPr>
        <w:t>.;</w:t>
      </w:r>
      <w:r w:rsidR="00744157">
        <w:rPr>
          <w:rFonts w:ascii="Times New Roman" w:hAnsi="Times New Roman"/>
          <w:sz w:val="28"/>
          <w:szCs w:val="28"/>
        </w:rPr>
        <w:t xml:space="preserve"> Довженко </w:t>
      </w:r>
      <w:r w:rsidR="00EA4D3A">
        <w:rPr>
          <w:rFonts w:ascii="Times New Roman" w:hAnsi="Times New Roman"/>
          <w:sz w:val="28"/>
          <w:szCs w:val="28"/>
        </w:rPr>
        <w:t>Н</w:t>
      </w:r>
      <w:r w:rsidR="009A3A20">
        <w:rPr>
          <w:rFonts w:ascii="Times New Roman" w:hAnsi="Times New Roman"/>
          <w:sz w:val="28"/>
          <w:szCs w:val="28"/>
        </w:rPr>
        <w:t>.</w:t>
      </w:r>
      <w:r w:rsidR="00EA4D3A">
        <w:rPr>
          <w:rFonts w:ascii="Times New Roman" w:hAnsi="Times New Roman"/>
          <w:sz w:val="28"/>
          <w:szCs w:val="28"/>
        </w:rPr>
        <w:t>Н</w:t>
      </w:r>
      <w:r w:rsidR="009A3A20">
        <w:rPr>
          <w:rFonts w:ascii="Times New Roman" w:hAnsi="Times New Roman"/>
          <w:sz w:val="28"/>
          <w:szCs w:val="28"/>
        </w:rPr>
        <w:t>.</w:t>
      </w:r>
      <w:r w:rsidR="009A3A20" w:rsidRPr="009A3A20">
        <w:rPr>
          <w:rFonts w:ascii="Times New Roman" w:hAnsi="Times New Roman"/>
          <w:sz w:val="28"/>
          <w:szCs w:val="28"/>
          <w:vertAlign w:val="superscript"/>
        </w:rPr>
        <w:t>2</w:t>
      </w:r>
      <w:r w:rsidR="00EA4D3A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EA4D3A">
        <w:rPr>
          <w:rFonts w:ascii="Times New Roman" w:hAnsi="Times New Roman"/>
          <w:sz w:val="28"/>
          <w:szCs w:val="28"/>
        </w:rPr>
        <w:t>д</w:t>
      </w:r>
      <w:r w:rsidR="009A3A20">
        <w:rPr>
          <w:rFonts w:ascii="Times New Roman" w:hAnsi="Times New Roman"/>
          <w:sz w:val="28"/>
          <w:szCs w:val="28"/>
        </w:rPr>
        <w:t>.т</w:t>
      </w:r>
      <w:proofErr w:type="gramStart"/>
      <w:r w:rsidR="009A3A20">
        <w:rPr>
          <w:rFonts w:ascii="Times New Roman" w:hAnsi="Times New Roman"/>
          <w:sz w:val="28"/>
          <w:szCs w:val="28"/>
        </w:rPr>
        <w:t>.н</w:t>
      </w:r>
      <w:proofErr w:type="spellEnd"/>
      <w:proofErr w:type="gramEnd"/>
      <w:r w:rsidR="009A3A20">
        <w:rPr>
          <w:rFonts w:ascii="Times New Roman" w:hAnsi="Times New Roman"/>
          <w:sz w:val="28"/>
          <w:szCs w:val="28"/>
        </w:rPr>
        <w:t>;</w:t>
      </w:r>
      <w:r w:rsidR="00EA4D3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EA4D3A">
        <w:rPr>
          <w:rFonts w:ascii="Times New Roman" w:hAnsi="Times New Roman"/>
          <w:sz w:val="28"/>
          <w:szCs w:val="28"/>
        </w:rPr>
        <w:t>Гильмашина</w:t>
      </w:r>
      <w:proofErr w:type="spellEnd"/>
      <w:r w:rsidR="00EA4D3A">
        <w:rPr>
          <w:rFonts w:ascii="Times New Roman" w:hAnsi="Times New Roman"/>
          <w:sz w:val="28"/>
          <w:szCs w:val="28"/>
        </w:rPr>
        <w:t xml:space="preserve"> Т</w:t>
      </w:r>
      <w:r w:rsidR="009A3A20">
        <w:rPr>
          <w:rFonts w:ascii="Times New Roman" w:hAnsi="Times New Roman"/>
          <w:sz w:val="28"/>
          <w:szCs w:val="28"/>
        </w:rPr>
        <w:t>.</w:t>
      </w:r>
      <w:r w:rsidR="00EA4D3A">
        <w:rPr>
          <w:rFonts w:ascii="Times New Roman" w:hAnsi="Times New Roman"/>
          <w:sz w:val="28"/>
          <w:szCs w:val="28"/>
        </w:rPr>
        <w:t>Р</w:t>
      </w:r>
      <w:r w:rsidR="009A3A20">
        <w:rPr>
          <w:rFonts w:ascii="Times New Roman" w:hAnsi="Times New Roman"/>
          <w:sz w:val="28"/>
          <w:szCs w:val="28"/>
        </w:rPr>
        <w:t>.</w:t>
      </w:r>
      <w:r w:rsidR="009A3A20" w:rsidRPr="009A3A20">
        <w:rPr>
          <w:rFonts w:ascii="Times New Roman" w:hAnsi="Times New Roman"/>
          <w:sz w:val="28"/>
          <w:szCs w:val="28"/>
          <w:vertAlign w:val="superscript"/>
        </w:rPr>
        <w:t>2</w:t>
      </w:r>
      <w:r w:rsidR="00EA4D3A">
        <w:rPr>
          <w:rFonts w:ascii="Times New Roman" w:hAnsi="Times New Roman"/>
          <w:sz w:val="28"/>
          <w:szCs w:val="28"/>
        </w:rPr>
        <w:t>, к</w:t>
      </w:r>
      <w:r w:rsidR="009A3A20">
        <w:rPr>
          <w:rFonts w:ascii="Times New Roman" w:hAnsi="Times New Roman"/>
          <w:sz w:val="28"/>
          <w:szCs w:val="28"/>
        </w:rPr>
        <w:t xml:space="preserve">.т.н. </w:t>
      </w:r>
    </w:p>
    <w:p w:rsidR="00EA4D3A" w:rsidRDefault="00EA4D3A" w:rsidP="0074415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Меркулова Г</w:t>
      </w:r>
      <w:r w:rsidR="009A3A20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А</w:t>
      </w:r>
      <w:r w:rsidR="009A3A20">
        <w:rPr>
          <w:rFonts w:ascii="Times New Roman" w:hAnsi="Times New Roman"/>
          <w:sz w:val="28"/>
          <w:szCs w:val="28"/>
        </w:rPr>
        <w:t>.</w:t>
      </w:r>
      <w:r w:rsidR="009A3A20" w:rsidRPr="009A3A20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, к</w:t>
      </w:r>
      <w:r w:rsidR="009A3A20">
        <w:rPr>
          <w:rFonts w:ascii="Times New Roman" w:hAnsi="Times New Roman"/>
          <w:sz w:val="28"/>
          <w:szCs w:val="28"/>
        </w:rPr>
        <w:t>.т.н.;</w:t>
      </w:r>
    </w:p>
    <w:p w:rsidR="009A3A20" w:rsidRPr="009A3A20" w:rsidRDefault="009A3A20" w:rsidP="00744157">
      <w:pPr>
        <w:spacing w:after="0" w:line="360" w:lineRule="auto"/>
        <w:jc w:val="both"/>
        <w:rPr>
          <w:rFonts w:ascii="Times New Roman" w:hAnsi="Times New Roman"/>
          <w:sz w:val="16"/>
          <w:szCs w:val="16"/>
        </w:rPr>
      </w:pPr>
    </w:p>
    <w:p w:rsidR="009A3A20" w:rsidRPr="009A3A20" w:rsidRDefault="00E11E8B" w:rsidP="009A3A20">
      <w:pPr>
        <w:pStyle w:val="a4"/>
        <w:autoSpaceDE w:val="0"/>
        <w:autoSpaceDN w:val="0"/>
        <w:adjustRightInd w:val="0"/>
        <w:spacing w:after="0" w:line="360" w:lineRule="auto"/>
        <w:ind w:left="0"/>
        <w:rPr>
          <w:rFonts w:ascii="Times New Roman" w:hAnsi="Times New Roman"/>
        </w:rPr>
      </w:pPr>
      <w:hyperlink r:id="rId9" w:history="1">
        <w:r w:rsidR="009A3A20" w:rsidRPr="009A3A20">
          <w:rPr>
            <w:rStyle w:val="ab"/>
            <w:rFonts w:ascii="Times New Roman" w:hAnsi="Times New Roman"/>
          </w:rPr>
          <w:t>bat@kandk.ru</w:t>
        </w:r>
      </w:hyperlink>
    </w:p>
    <w:p w:rsidR="009A3A20" w:rsidRPr="009A3A20" w:rsidRDefault="009A3A20" w:rsidP="009A3A20">
      <w:pPr>
        <w:pStyle w:val="a4"/>
        <w:autoSpaceDE w:val="0"/>
        <w:autoSpaceDN w:val="0"/>
        <w:adjustRightInd w:val="0"/>
        <w:spacing w:after="0" w:line="360" w:lineRule="auto"/>
        <w:ind w:left="0"/>
        <w:rPr>
          <w:rFonts w:ascii="Times New Roman" w:hAnsi="Times New Roman"/>
          <w:i/>
          <w:sz w:val="28"/>
          <w:szCs w:val="28"/>
        </w:rPr>
      </w:pPr>
      <w:r w:rsidRPr="009A3A20">
        <w:rPr>
          <w:rFonts w:ascii="Times New Roman" w:hAnsi="Times New Roman"/>
          <w:i/>
          <w:sz w:val="28"/>
          <w:szCs w:val="28"/>
          <w:vertAlign w:val="superscript"/>
        </w:rPr>
        <w:t xml:space="preserve">1  </w:t>
      </w:r>
      <w:r w:rsidRPr="009A3A20">
        <w:rPr>
          <w:rFonts w:ascii="Times New Roman" w:hAnsi="Times New Roman"/>
          <w:i/>
          <w:sz w:val="28"/>
          <w:szCs w:val="28"/>
        </w:rPr>
        <w:t>ООО «</w:t>
      </w:r>
      <w:proofErr w:type="spellStart"/>
      <w:r w:rsidRPr="009A3A20">
        <w:rPr>
          <w:rFonts w:ascii="Times New Roman" w:hAnsi="Times New Roman"/>
          <w:i/>
          <w:sz w:val="28"/>
          <w:szCs w:val="28"/>
        </w:rPr>
        <w:t>КиК</w:t>
      </w:r>
      <w:proofErr w:type="spellEnd"/>
      <w:r w:rsidRPr="009A3A20">
        <w:rPr>
          <w:rFonts w:ascii="Times New Roman" w:hAnsi="Times New Roman"/>
          <w:i/>
          <w:sz w:val="28"/>
          <w:szCs w:val="28"/>
        </w:rPr>
        <w:t>»</w:t>
      </w:r>
      <w:r w:rsidR="00321873">
        <w:rPr>
          <w:rFonts w:ascii="Times New Roman" w:hAnsi="Times New Roman"/>
          <w:i/>
          <w:sz w:val="28"/>
          <w:szCs w:val="28"/>
        </w:rPr>
        <w:t xml:space="preserve">, г. Красноярск </w:t>
      </w:r>
      <w:r w:rsidRPr="009A3A20">
        <w:rPr>
          <w:rFonts w:ascii="Times New Roman" w:hAnsi="Times New Roman"/>
          <w:i/>
          <w:sz w:val="28"/>
          <w:szCs w:val="28"/>
        </w:rPr>
        <w:t xml:space="preserve"> </w:t>
      </w:r>
    </w:p>
    <w:p w:rsidR="009A3A20" w:rsidRPr="009A3A20" w:rsidRDefault="009A3A20" w:rsidP="009A3A20">
      <w:pPr>
        <w:pStyle w:val="a4"/>
        <w:autoSpaceDE w:val="0"/>
        <w:autoSpaceDN w:val="0"/>
        <w:adjustRightInd w:val="0"/>
        <w:spacing w:after="0" w:line="360" w:lineRule="auto"/>
        <w:ind w:left="0"/>
        <w:rPr>
          <w:rFonts w:ascii="Times New Roman" w:hAnsi="Times New Roman"/>
          <w:b/>
          <w:i/>
          <w:caps/>
          <w:sz w:val="28"/>
          <w:szCs w:val="28"/>
        </w:rPr>
      </w:pPr>
      <w:r w:rsidRPr="009A3A20">
        <w:rPr>
          <w:rFonts w:ascii="Times New Roman" w:hAnsi="Times New Roman"/>
          <w:i/>
          <w:sz w:val="28"/>
          <w:szCs w:val="28"/>
          <w:vertAlign w:val="superscript"/>
        </w:rPr>
        <w:t xml:space="preserve">2 </w:t>
      </w:r>
      <w:r w:rsidRPr="009A3A20">
        <w:rPr>
          <w:rFonts w:ascii="Times New Roman" w:hAnsi="Times New Roman"/>
          <w:i/>
          <w:sz w:val="28"/>
          <w:szCs w:val="28"/>
        </w:rPr>
        <w:t xml:space="preserve"> ФГАОУ ВПО «Сибирский федеральный университет»</w:t>
      </w:r>
      <w:r w:rsidR="00321873">
        <w:rPr>
          <w:rFonts w:ascii="Times New Roman" w:hAnsi="Times New Roman"/>
          <w:i/>
          <w:sz w:val="28"/>
          <w:szCs w:val="28"/>
        </w:rPr>
        <w:t xml:space="preserve">, г. Красноярск </w:t>
      </w:r>
      <w:r w:rsidR="00321873" w:rsidRPr="009A3A20">
        <w:rPr>
          <w:rFonts w:ascii="Times New Roman" w:hAnsi="Times New Roman"/>
          <w:i/>
          <w:sz w:val="28"/>
          <w:szCs w:val="28"/>
        </w:rPr>
        <w:t xml:space="preserve"> </w:t>
      </w:r>
    </w:p>
    <w:p w:rsidR="00F47B96" w:rsidRDefault="00F47B96" w:rsidP="00C558D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9A3A20" w:rsidRDefault="000D4945" w:rsidP="009A3A20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B60BD">
        <w:rPr>
          <w:rFonts w:ascii="Times New Roman" w:hAnsi="Times New Roman"/>
          <w:b/>
          <w:i/>
          <w:sz w:val="28"/>
          <w:szCs w:val="28"/>
        </w:rPr>
        <w:t>Аннотация</w:t>
      </w:r>
      <w:r>
        <w:rPr>
          <w:rFonts w:ascii="Times New Roman" w:hAnsi="Times New Roman"/>
          <w:sz w:val="28"/>
          <w:szCs w:val="28"/>
        </w:rPr>
        <w:t xml:space="preserve">: </w:t>
      </w:r>
    </w:p>
    <w:p w:rsidR="00C558D2" w:rsidRDefault="000D4945" w:rsidP="009A3A20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уменьшения себестоимости дисков автомобильных колес из сплава АК12 предложено использовать алюминий марки А7 вместо А8, дополнительно вводя элемент-компенсатор (марганец) при соотношении </w:t>
      </w:r>
      <w:r>
        <w:rPr>
          <w:rFonts w:ascii="Times New Roman" w:hAnsi="Times New Roman"/>
          <w:sz w:val="28"/>
          <w:szCs w:val="28"/>
          <w:lang w:val="en-US"/>
        </w:rPr>
        <w:t>Fe</w:t>
      </w:r>
      <w:proofErr w:type="gramStart"/>
      <w:r w:rsidRPr="000D4945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0D4945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Mn</w:t>
      </w:r>
      <w:proofErr w:type="spellEnd"/>
      <w:r w:rsidRPr="000D4945">
        <w:rPr>
          <w:rFonts w:ascii="Times New Roman" w:hAnsi="Times New Roman"/>
          <w:sz w:val="28"/>
          <w:szCs w:val="28"/>
        </w:rPr>
        <w:t xml:space="preserve"> = </w:t>
      </w:r>
      <w:proofErr w:type="gramStart"/>
      <w:r w:rsidRPr="000D4945">
        <w:rPr>
          <w:rFonts w:ascii="Times New Roman" w:hAnsi="Times New Roman"/>
          <w:sz w:val="28"/>
          <w:szCs w:val="28"/>
        </w:rPr>
        <w:t>1 :</w:t>
      </w:r>
      <w:proofErr w:type="gramEnd"/>
      <w:r w:rsidRPr="000D4945">
        <w:rPr>
          <w:rFonts w:ascii="Times New Roman" w:hAnsi="Times New Roman"/>
          <w:sz w:val="28"/>
          <w:szCs w:val="28"/>
        </w:rPr>
        <w:t xml:space="preserve"> 1</w:t>
      </w:r>
      <w:r>
        <w:rPr>
          <w:rFonts w:ascii="Times New Roman" w:hAnsi="Times New Roman"/>
          <w:sz w:val="28"/>
          <w:szCs w:val="28"/>
        </w:rPr>
        <w:t xml:space="preserve">. Механические свойства дисков, полученных из сплава АК12 на основе А7, удовлетворяют требованиям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50511-93.</w:t>
      </w:r>
    </w:p>
    <w:p w:rsidR="00190BE9" w:rsidRPr="00321873" w:rsidRDefault="00190BE9" w:rsidP="00C558D2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190BE9">
        <w:rPr>
          <w:rFonts w:ascii="Times New Roman" w:hAnsi="Times New Roman"/>
          <w:sz w:val="28"/>
          <w:szCs w:val="28"/>
          <w:lang w:val="en-US"/>
        </w:rPr>
        <w:t xml:space="preserve">For reduction of prime cost of automobile wheel disks from alloy AK12 it is </w:t>
      </w:r>
      <w:proofErr w:type="gramStart"/>
      <w:r w:rsidRPr="00190BE9">
        <w:rPr>
          <w:rFonts w:ascii="Times New Roman" w:hAnsi="Times New Roman"/>
          <w:sz w:val="28"/>
          <w:szCs w:val="28"/>
          <w:lang w:val="en-US"/>
        </w:rPr>
        <w:t>offered</w:t>
      </w:r>
      <w:proofErr w:type="gramEnd"/>
      <w:r w:rsidRPr="00190BE9">
        <w:rPr>
          <w:rFonts w:ascii="Times New Roman" w:hAnsi="Times New Roman"/>
          <w:sz w:val="28"/>
          <w:szCs w:val="28"/>
          <w:lang w:val="en-US"/>
        </w:rPr>
        <w:t xml:space="preserve"> to use aluminum brand A7 instead of A8, in addition entering an element compensator (manganese) at ratio Fe : </w:t>
      </w:r>
      <w:proofErr w:type="spellStart"/>
      <w:r w:rsidRPr="00190BE9">
        <w:rPr>
          <w:rFonts w:ascii="Times New Roman" w:hAnsi="Times New Roman"/>
          <w:sz w:val="28"/>
          <w:szCs w:val="28"/>
          <w:lang w:val="en-US"/>
        </w:rPr>
        <w:t>Mn</w:t>
      </w:r>
      <w:proofErr w:type="spellEnd"/>
      <w:r w:rsidRPr="00190BE9">
        <w:rPr>
          <w:rFonts w:ascii="Times New Roman" w:hAnsi="Times New Roman"/>
          <w:sz w:val="28"/>
          <w:szCs w:val="28"/>
          <w:lang w:val="en-US"/>
        </w:rPr>
        <w:t xml:space="preserve"> = 1:1. Mechanical properties of the disks received from AK12 alloy on the basis of A7 meet requirements of GOST R 50511-93.</w:t>
      </w:r>
    </w:p>
    <w:p w:rsidR="009A3A20" w:rsidRDefault="000D4945" w:rsidP="009A3A20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B60BD">
        <w:rPr>
          <w:rFonts w:ascii="Times New Roman" w:hAnsi="Times New Roman"/>
          <w:b/>
          <w:i/>
          <w:sz w:val="28"/>
          <w:szCs w:val="28"/>
        </w:rPr>
        <w:t>Ключевые слова</w:t>
      </w:r>
      <w:r>
        <w:rPr>
          <w:rFonts w:ascii="Times New Roman" w:hAnsi="Times New Roman"/>
          <w:sz w:val="28"/>
          <w:szCs w:val="28"/>
        </w:rPr>
        <w:t xml:space="preserve">: </w:t>
      </w:r>
    </w:p>
    <w:p w:rsidR="000D4945" w:rsidRDefault="000D4945" w:rsidP="009A3A20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диски автомобильных колес, литье под низким давлением, силумин, структура, свойства</w:t>
      </w:r>
    </w:p>
    <w:p w:rsidR="0049718C" w:rsidRDefault="0049718C" w:rsidP="0049718C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</w:p>
    <w:p w:rsidR="0049718C" w:rsidRPr="0049718C" w:rsidRDefault="0049718C" w:rsidP="0049718C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 w:rsidRPr="0049718C">
        <w:rPr>
          <w:rFonts w:ascii="Times New Roman" w:hAnsi="Times New Roman"/>
          <w:b/>
          <w:i/>
          <w:sz w:val="28"/>
          <w:szCs w:val="28"/>
          <w:lang w:val="en-US"/>
        </w:rPr>
        <w:t xml:space="preserve">Keywords: </w:t>
      </w:r>
    </w:p>
    <w:p w:rsidR="00190BE9" w:rsidRPr="0049718C" w:rsidRDefault="00190BE9" w:rsidP="00190BE9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  <w:proofErr w:type="gramStart"/>
      <w:r w:rsidRPr="00190BE9">
        <w:rPr>
          <w:rFonts w:ascii="Times New Roman" w:hAnsi="Times New Roman"/>
          <w:sz w:val="28"/>
          <w:szCs w:val="28"/>
          <w:lang w:val="en-US"/>
        </w:rPr>
        <w:t>wheels</w:t>
      </w:r>
      <w:proofErr w:type="gramEnd"/>
      <w:r w:rsidRPr="0049718C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190BE9">
        <w:rPr>
          <w:rFonts w:ascii="Times New Roman" w:hAnsi="Times New Roman"/>
          <w:sz w:val="28"/>
          <w:szCs w:val="28"/>
          <w:lang w:val="en-US"/>
        </w:rPr>
        <w:t>of</w:t>
      </w:r>
      <w:r w:rsidRPr="0049718C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190BE9">
        <w:rPr>
          <w:rFonts w:ascii="Times New Roman" w:hAnsi="Times New Roman"/>
          <w:sz w:val="28"/>
          <w:szCs w:val="28"/>
          <w:lang w:val="en-US"/>
        </w:rPr>
        <w:t>automobile</w:t>
      </w:r>
      <w:r w:rsidRPr="0049718C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190BE9">
        <w:rPr>
          <w:rFonts w:ascii="Times New Roman" w:hAnsi="Times New Roman"/>
          <w:sz w:val="28"/>
          <w:szCs w:val="28"/>
          <w:lang w:val="en-US"/>
        </w:rPr>
        <w:t>wheels</w:t>
      </w:r>
      <w:r w:rsidRPr="0049718C">
        <w:rPr>
          <w:rFonts w:ascii="Times New Roman" w:hAnsi="Times New Roman"/>
          <w:sz w:val="28"/>
          <w:szCs w:val="28"/>
          <w:lang w:val="en-US"/>
        </w:rPr>
        <w:t xml:space="preserve">, </w:t>
      </w:r>
      <w:r w:rsidRPr="00190BE9">
        <w:rPr>
          <w:rFonts w:ascii="Times New Roman" w:hAnsi="Times New Roman"/>
          <w:sz w:val="28"/>
          <w:szCs w:val="28"/>
          <w:lang w:val="en-US"/>
        </w:rPr>
        <w:t>low</w:t>
      </w:r>
      <w:r w:rsidRPr="0049718C">
        <w:rPr>
          <w:rFonts w:ascii="Times New Roman" w:hAnsi="Times New Roman"/>
          <w:sz w:val="28"/>
          <w:szCs w:val="28"/>
          <w:lang w:val="en-US"/>
        </w:rPr>
        <w:t>-</w:t>
      </w:r>
      <w:r w:rsidRPr="00190BE9">
        <w:rPr>
          <w:rFonts w:ascii="Times New Roman" w:hAnsi="Times New Roman"/>
          <w:sz w:val="28"/>
          <w:szCs w:val="28"/>
          <w:lang w:val="en-US"/>
        </w:rPr>
        <w:t>pressure</w:t>
      </w:r>
      <w:r w:rsidRPr="0049718C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190BE9">
        <w:rPr>
          <w:rFonts w:ascii="Times New Roman" w:hAnsi="Times New Roman"/>
          <w:sz w:val="28"/>
          <w:szCs w:val="28"/>
          <w:lang w:val="en-US"/>
        </w:rPr>
        <w:t>casting</w:t>
      </w:r>
      <w:r w:rsidRPr="0049718C">
        <w:rPr>
          <w:rFonts w:ascii="Times New Roman" w:hAnsi="Times New Roman"/>
          <w:sz w:val="28"/>
          <w:szCs w:val="28"/>
          <w:lang w:val="en-US"/>
        </w:rPr>
        <w:t xml:space="preserve">, </w:t>
      </w:r>
      <w:proofErr w:type="spellStart"/>
      <w:r w:rsidRPr="00190BE9">
        <w:rPr>
          <w:rFonts w:ascii="Times New Roman" w:hAnsi="Times New Roman"/>
          <w:sz w:val="28"/>
          <w:szCs w:val="28"/>
          <w:lang w:val="en-US"/>
        </w:rPr>
        <w:t>silumin</w:t>
      </w:r>
      <w:proofErr w:type="spellEnd"/>
      <w:r w:rsidRPr="0049718C">
        <w:rPr>
          <w:rFonts w:ascii="Times New Roman" w:hAnsi="Times New Roman"/>
          <w:sz w:val="28"/>
          <w:szCs w:val="28"/>
          <w:lang w:val="en-US"/>
        </w:rPr>
        <w:t xml:space="preserve">, </w:t>
      </w:r>
      <w:r w:rsidRPr="00190BE9">
        <w:rPr>
          <w:rFonts w:ascii="Times New Roman" w:hAnsi="Times New Roman"/>
          <w:sz w:val="28"/>
          <w:szCs w:val="28"/>
          <w:lang w:val="en-US"/>
        </w:rPr>
        <w:t>structure</w:t>
      </w:r>
      <w:r w:rsidRPr="0049718C">
        <w:rPr>
          <w:rFonts w:ascii="Times New Roman" w:hAnsi="Times New Roman"/>
          <w:sz w:val="28"/>
          <w:szCs w:val="28"/>
          <w:lang w:val="en-US"/>
        </w:rPr>
        <w:t xml:space="preserve">, </w:t>
      </w:r>
      <w:r w:rsidRPr="00190BE9">
        <w:rPr>
          <w:rFonts w:ascii="Times New Roman" w:hAnsi="Times New Roman"/>
          <w:sz w:val="28"/>
          <w:szCs w:val="28"/>
          <w:lang w:val="en-US"/>
        </w:rPr>
        <w:t>properties</w:t>
      </w:r>
    </w:p>
    <w:p w:rsidR="00193A79" w:rsidRPr="0049718C" w:rsidRDefault="00193A79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A27E3F" w:rsidRDefault="00A27E3F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27E3F" w:rsidRPr="00A27E3F" w:rsidRDefault="00A27E3F" w:rsidP="00A27E3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27E3F">
        <w:rPr>
          <w:rFonts w:ascii="Times New Roman" w:hAnsi="Times New Roman"/>
          <w:b/>
          <w:sz w:val="28"/>
          <w:szCs w:val="28"/>
        </w:rPr>
        <w:lastRenderedPageBreak/>
        <w:t>Реферат</w:t>
      </w:r>
    </w:p>
    <w:p w:rsidR="00A27E3F" w:rsidRPr="00F25DAC" w:rsidRDefault="00A27E3F" w:rsidP="00A27E3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Сегодня п</w:t>
      </w:r>
      <w:r w:rsidRPr="005D4C14">
        <w:rPr>
          <w:rFonts w:ascii="Times New Roman" w:hAnsi="Times New Roman"/>
          <w:sz w:val="28"/>
          <w:szCs w:val="28"/>
        </w:rPr>
        <w:t xml:space="preserve">еред производителями </w:t>
      </w:r>
      <w:proofErr w:type="spellStart"/>
      <w:r>
        <w:rPr>
          <w:rFonts w:ascii="Times New Roman" w:hAnsi="Times New Roman"/>
          <w:sz w:val="28"/>
          <w:szCs w:val="28"/>
        </w:rPr>
        <w:t>легкосплавных</w:t>
      </w:r>
      <w:proofErr w:type="spellEnd"/>
      <w:r>
        <w:rPr>
          <w:rFonts w:ascii="Times New Roman" w:hAnsi="Times New Roman"/>
          <w:sz w:val="28"/>
          <w:szCs w:val="28"/>
        </w:rPr>
        <w:t xml:space="preserve"> автомобильных колес </w:t>
      </w:r>
      <w:r w:rsidRPr="005D4C14">
        <w:rPr>
          <w:rFonts w:ascii="Times New Roman" w:hAnsi="Times New Roman"/>
          <w:sz w:val="28"/>
          <w:szCs w:val="28"/>
        </w:rPr>
        <w:t>стоит задача выпуска конкурентоспособной, высококачественной продукции при минимальных затратах на ее изготовление. Использование первичного алюминия марки А</w:t>
      </w:r>
      <w:proofErr w:type="gramStart"/>
      <w:r w:rsidRPr="005D4C14">
        <w:rPr>
          <w:rFonts w:ascii="Times New Roman" w:hAnsi="Times New Roman"/>
          <w:sz w:val="28"/>
          <w:szCs w:val="28"/>
        </w:rPr>
        <w:t>7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5D4C14">
        <w:rPr>
          <w:rFonts w:ascii="Times New Roman" w:hAnsi="Times New Roman"/>
          <w:sz w:val="28"/>
          <w:szCs w:val="28"/>
        </w:rPr>
        <w:t xml:space="preserve">с высоким содержанием железа позволит уменьшить себестоимость литых колес, при этом снижает их механические свойства из-за образования включения фазы </w:t>
      </w:r>
      <w:proofErr w:type="spellStart"/>
      <w:r w:rsidRPr="005D4C14">
        <w:rPr>
          <w:rFonts w:ascii="Times New Roman" w:hAnsi="Times New Roman"/>
          <w:sz w:val="28"/>
          <w:szCs w:val="28"/>
        </w:rPr>
        <w:t>Al</w:t>
      </w:r>
      <w:proofErr w:type="spellEnd"/>
      <w:r w:rsidRPr="005D4C14">
        <w:rPr>
          <w:rFonts w:ascii="Times New Roman" w:hAnsi="Times New Roman"/>
          <w:sz w:val="28"/>
          <w:szCs w:val="28"/>
        </w:rPr>
        <w:t>–</w:t>
      </w:r>
      <w:proofErr w:type="spellStart"/>
      <w:r w:rsidRPr="005D4C14">
        <w:rPr>
          <w:rFonts w:ascii="Times New Roman" w:hAnsi="Times New Roman"/>
          <w:sz w:val="28"/>
          <w:szCs w:val="28"/>
        </w:rPr>
        <w:t>Fe</w:t>
      </w:r>
      <w:proofErr w:type="spellEnd"/>
      <w:r w:rsidRPr="005D4C14">
        <w:rPr>
          <w:rFonts w:ascii="Times New Roman" w:hAnsi="Times New Roman"/>
          <w:sz w:val="28"/>
          <w:szCs w:val="28"/>
        </w:rPr>
        <w:t>–</w:t>
      </w:r>
      <w:proofErr w:type="spellStart"/>
      <w:r w:rsidRPr="005D4C14">
        <w:rPr>
          <w:rFonts w:ascii="Times New Roman" w:hAnsi="Times New Roman"/>
          <w:sz w:val="28"/>
          <w:szCs w:val="28"/>
        </w:rPr>
        <w:t>Si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игольчатой формы.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На предприятии ООО «</w:t>
      </w:r>
      <w:proofErr w:type="spellStart"/>
      <w:r>
        <w:rPr>
          <w:rFonts w:ascii="Times New Roman" w:hAnsi="Times New Roman"/>
          <w:sz w:val="28"/>
          <w:szCs w:val="28"/>
        </w:rPr>
        <w:t>КиК</w:t>
      </w:r>
      <w:proofErr w:type="spellEnd"/>
      <w:r>
        <w:rPr>
          <w:rFonts w:ascii="Times New Roman" w:hAnsi="Times New Roman"/>
          <w:sz w:val="28"/>
          <w:szCs w:val="28"/>
        </w:rPr>
        <w:t>» выплавлена серия опытных сплавов на основе АК12 с различным соотношение железа.</w:t>
      </w:r>
      <w:proofErr w:type="gramEnd"/>
      <w:r>
        <w:rPr>
          <w:rFonts w:ascii="Times New Roman" w:hAnsi="Times New Roman"/>
          <w:sz w:val="28"/>
          <w:szCs w:val="28"/>
        </w:rPr>
        <w:t xml:space="preserve"> В качестве элемента-компенсатора был марганец. Исследованы структуры и свойства опытных сплавов и готовых изделий (дисков автомобильных колес). Выбрано оптимальное содержание железа и марганца и показано, что содержание железа не должно превышать 0,25 масс.%.</w:t>
      </w:r>
    </w:p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>В современных условиях зависимости промышленности от ситуации на мировом рынке отч</w:t>
      </w:r>
      <w:r w:rsidR="00C32501" w:rsidRPr="005D4C14">
        <w:rPr>
          <w:rFonts w:ascii="Times New Roman" w:hAnsi="Times New Roman"/>
          <w:sz w:val="28"/>
          <w:szCs w:val="28"/>
        </w:rPr>
        <w:t>е</w:t>
      </w:r>
      <w:r w:rsidRPr="005D4C14">
        <w:rPr>
          <w:rFonts w:ascii="Times New Roman" w:hAnsi="Times New Roman"/>
          <w:sz w:val="28"/>
          <w:szCs w:val="28"/>
        </w:rPr>
        <w:t>тливо видно, что в последние годы ид</w:t>
      </w:r>
      <w:r w:rsidR="00EB60BD" w:rsidRPr="005D4C14">
        <w:rPr>
          <w:rFonts w:ascii="Times New Roman" w:hAnsi="Times New Roman"/>
          <w:sz w:val="28"/>
          <w:szCs w:val="28"/>
        </w:rPr>
        <w:t>е</w:t>
      </w:r>
      <w:r w:rsidRPr="005D4C14">
        <w:rPr>
          <w:rFonts w:ascii="Times New Roman" w:hAnsi="Times New Roman"/>
          <w:sz w:val="28"/>
          <w:szCs w:val="28"/>
        </w:rPr>
        <w:t>т сокращение объёмов производства первичного алюминия. Вместе с тем заметно растёт доля выпускаемых алюминиевых сплавов, используемых в различных отраслях промышленности – в частности, литейные сплавы в России в общем объеме производства алюминиевых сп</w:t>
      </w:r>
      <w:r w:rsidR="00090CD0" w:rsidRPr="005D4C14">
        <w:rPr>
          <w:rFonts w:ascii="Times New Roman" w:hAnsi="Times New Roman"/>
          <w:sz w:val="28"/>
          <w:szCs w:val="28"/>
        </w:rPr>
        <w:t>лавов составляют порядка 20 % [</w:t>
      </w:r>
      <w:r w:rsidR="004850D6" w:rsidRPr="005D4C14">
        <w:rPr>
          <w:rFonts w:ascii="Times New Roman" w:hAnsi="Times New Roman"/>
          <w:sz w:val="28"/>
          <w:szCs w:val="28"/>
        </w:rPr>
        <w:t>1</w:t>
      </w:r>
      <w:r w:rsidR="007B2A02">
        <w:rPr>
          <w:rFonts w:ascii="Times New Roman" w:hAnsi="Times New Roman"/>
          <w:sz w:val="28"/>
          <w:szCs w:val="28"/>
        </w:rPr>
        <w:t>, 2</w:t>
      </w:r>
      <w:r w:rsidRPr="005D4C14">
        <w:rPr>
          <w:rFonts w:ascii="Times New Roman" w:hAnsi="Times New Roman"/>
          <w:sz w:val="28"/>
          <w:szCs w:val="28"/>
        </w:rPr>
        <w:t>].</w:t>
      </w:r>
    </w:p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 xml:space="preserve">Перед производителями стоит задача выпуска конкурентоспособной, высококачественной продукции при минимальных затратах на ее изготовление. Это затрагивает и такую область машиностроения, как производство </w:t>
      </w:r>
      <w:proofErr w:type="spellStart"/>
      <w:r w:rsidRPr="005D4C14">
        <w:rPr>
          <w:rFonts w:ascii="Times New Roman" w:hAnsi="Times New Roman"/>
          <w:sz w:val="28"/>
          <w:szCs w:val="28"/>
        </w:rPr>
        <w:t>легко</w:t>
      </w:r>
      <w:r w:rsidR="008C1B1B" w:rsidRPr="005D4C14">
        <w:rPr>
          <w:rFonts w:ascii="Times New Roman" w:hAnsi="Times New Roman"/>
          <w:sz w:val="28"/>
          <w:szCs w:val="28"/>
        </w:rPr>
        <w:t>сплавных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автомобильных колес, для которых недопустимо применение относительно дешевых вторичных сплавов из-за высокого содержания в них примесей. </w:t>
      </w:r>
    </w:p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 xml:space="preserve">Для изготовления литых </w:t>
      </w:r>
      <w:r w:rsidR="00C910F2" w:rsidRPr="005D4C14">
        <w:rPr>
          <w:rFonts w:ascii="Times New Roman" w:hAnsi="Times New Roman"/>
          <w:sz w:val="28"/>
          <w:szCs w:val="28"/>
        </w:rPr>
        <w:t xml:space="preserve">автомобильных </w:t>
      </w:r>
      <w:r w:rsidR="004916B8" w:rsidRPr="005D4C14">
        <w:rPr>
          <w:rFonts w:ascii="Times New Roman" w:hAnsi="Times New Roman"/>
          <w:sz w:val="28"/>
          <w:szCs w:val="28"/>
        </w:rPr>
        <w:t>колес</w:t>
      </w:r>
      <w:r w:rsidRPr="005D4C14">
        <w:rPr>
          <w:rFonts w:ascii="Times New Roman" w:hAnsi="Times New Roman"/>
          <w:sz w:val="28"/>
          <w:szCs w:val="28"/>
        </w:rPr>
        <w:t xml:space="preserve"> методом литья под низким давлением применяют силумины, сырьем для которых служат </w:t>
      </w:r>
      <w:r w:rsidRPr="005D4C14">
        <w:rPr>
          <w:rFonts w:ascii="Times New Roman" w:hAnsi="Times New Roman"/>
          <w:sz w:val="28"/>
          <w:szCs w:val="28"/>
        </w:rPr>
        <w:lastRenderedPageBreak/>
        <w:t xml:space="preserve">первичные шихтовые материалы: алюминий марок А85 и А8, кремний кристаллический, модифицирующие компоненты и т.д. </w:t>
      </w:r>
    </w:p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>Использование низкосортной шихты с высоким содержанием железа (например, первичного алюминия марк</w:t>
      </w:r>
      <w:r w:rsidR="00082C2A" w:rsidRPr="005D4C14">
        <w:rPr>
          <w:rFonts w:ascii="Times New Roman" w:hAnsi="Times New Roman"/>
          <w:sz w:val="28"/>
          <w:szCs w:val="28"/>
        </w:rPr>
        <w:t>и</w:t>
      </w:r>
      <w:r w:rsidRPr="005D4C14">
        <w:rPr>
          <w:rFonts w:ascii="Times New Roman" w:hAnsi="Times New Roman"/>
          <w:sz w:val="28"/>
          <w:szCs w:val="28"/>
        </w:rPr>
        <w:t xml:space="preserve"> А</w:t>
      </w:r>
      <w:proofErr w:type="gramStart"/>
      <w:r w:rsidRPr="005D4C14">
        <w:rPr>
          <w:rFonts w:ascii="Times New Roman" w:hAnsi="Times New Roman"/>
          <w:sz w:val="28"/>
          <w:szCs w:val="28"/>
        </w:rPr>
        <w:t>7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) позволит уменьшить себестоимость литых </w:t>
      </w:r>
      <w:r w:rsidR="004916B8" w:rsidRPr="005D4C14">
        <w:rPr>
          <w:rFonts w:ascii="Times New Roman" w:hAnsi="Times New Roman"/>
          <w:sz w:val="28"/>
          <w:szCs w:val="28"/>
        </w:rPr>
        <w:t>колес</w:t>
      </w:r>
      <w:r w:rsidRPr="005D4C14">
        <w:rPr>
          <w:rFonts w:ascii="Times New Roman" w:hAnsi="Times New Roman"/>
          <w:sz w:val="28"/>
          <w:szCs w:val="28"/>
        </w:rPr>
        <w:t xml:space="preserve">, при этом снижает их механические свойства из-за образования включения фазы </w:t>
      </w:r>
      <w:proofErr w:type="spellStart"/>
      <w:r w:rsidRPr="005D4C14">
        <w:rPr>
          <w:rFonts w:ascii="Times New Roman" w:hAnsi="Times New Roman"/>
          <w:sz w:val="28"/>
          <w:szCs w:val="28"/>
        </w:rPr>
        <w:t>Al</w:t>
      </w:r>
      <w:proofErr w:type="spellEnd"/>
      <w:r w:rsidRPr="005D4C14">
        <w:rPr>
          <w:rFonts w:ascii="Times New Roman" w:hAnsi="Times New Roman"/>
          <w:sz w:val="28"/>
          <w:szCs w:val="28"/>
        </w:rPr>
        <w:t>–</w:t>
      </w:r>
      <w:proofErr w:type="spellStart"/>
      <w:r w:rsidRPr="005D4C14">
        <w:rPr>
          <w:rFonts w:ascii="Times New Roman" w:hAnsi="Times New Roman"/>
          <w:sz w:val="28"/>
          <w:szCs w:val="28"/>
        </w:rPr>
        <w:t>Fe</w:t>
      </w:r>
      <w:proofErr w:type="spellEnd"/>
      <w:r w:rsidRPr="005D4C14">
        <w:rPr>
          <w:rFonts w:ascii="Times New Roman" w:hAnsi="Times New Roman"/>
          <w:sz w:val="28"/>
          <w:szCs w:val="28"/>
        </w:rPr>
        <w:t>–</w:t>
      </w:r>
      <w:proofErr w:type="spellStart"/>
      <w:r w:rsidRPr="005D4C14">
        <w:rPr>
          <w:rFonts w:ascii="Times New Roman" w:hAnsi="Times New Roman"/>
          <w:sz w:val="28"/>
          <w:szCs w:val="28"/>
        </w:rPr>
        <w:t>Si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игольчатой формы [</w:t>
      </w:r>
      <w:r w:rsidR="007B2A02" w:rsidRPr="007B2A02">
        <w:rPr>
          <w:rFonts w:ascii="Times New Roman" w:hAnsi="Times New Roman"/>
          <w:sz w:val="28"/>
          <w:szCs w:val="28"/>
        </w:rPr>
        <w:t>3</w:t>
      </w:r>
      <w:r w:rsidRPr="005D4C14">
        <w:rPr>
          <w:rFonts w:ascii="Times New Roman" w:hAnsi="Times New Roman"/>
          <w:sz w:val="28"/>
          <w:szCs w:val="28"/>
        </w:rPr>
        <w:t>].</w:t>
      </w:r>
    </w:p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>В работе [</w:t>
      </w:r>
      <w:r w:rsidR="007B2A02" w:rsidRPr="007B2A02">
        <w:rPr>
          <w:rFonts w:ascii="Times New Roman" w:hAnsi="Times New Roman"/>
          <w:sz w:val="28"/>
          <w:szCs w:val="28"/>
        </w:rPr>
        <w:t>3</w:t>
      </w:r>
      <w:r w:rsidRPr="005D4C14">
        <w:rPr>
          <w:rFonts w:ascii="Times New Roman" w:hAnsi="Times New Roman"/>
          <w:sz w:val="28"/>
          <w:szCs w:val="28"/>
        </w:rPr>
        <w:t>] отмечается, что железистая фаза может формировать</w:t>
      </w:r>
      <w:r w:rsidR="006C7ABE" w:rsidRPr="005D4C14">
        <w:rPr>
          <w:rFonts w:ascii="Times New Roman" w:hAnsi="Times New Roman"/>
          <w:sz w:val="28"/>
          <w:szCs w:val="28"/>
        </w:rPr>
        <w:t>ся</w:t>
      </w:r>
      <w:r w:rsidRPr="005D4C14">
        <w:rPr>
          <w:rFonts w:ascii="Times New Roman" w:hAnsi="Times New Roman"/>
          <w:sz w:val="28"/>
          <w:szCs w:val="28"/>
        </w:rPr>
        <w:t xml:space="preserve"> в виде </w:t>
      </w:r>
      <w:proofErr w:type="spellStart"/>
      <w:r w:rsidRPr="005D4C14">
        <w:rPr>
          <w:rFonts w:ascii="Times New Roman" w:hAnsi="Times New Roman"/>
          <w:sz w:val="28"/>
          <w:szCs w:val="28"/>
        </w:rPr>
        <w:t>интерметаллидов</w:t>
      </w:r>
      <w:proofErr w:type="spellEnd"/>
      <w:r w:rsidRPr="005D4C14">
        <w:rPr>
          <w:rFonts w:ascii="Times New Roman" w:hAnsi="Times New Roman"/>
          <w:sz w:val="28"/>
          <w:szCs w:val="28"/>
        </w:rPr>
        <w:t>, имеющи</w:t>
      </w:r>
      <w:r w:rsidR="006C7ABE" w:rsidRPr="005D4C14">
        <w:rPr>
          <w:rFonts w:ascii="Times New Roman" w:hAnsi="Times New Roman"/>
          <w:sz w:val="28"/>
          <w:szCs w:val="28"/>
        </w:rPr>
        <w:t>х</w:t>
      </w:r>
      <w:r w:rsidRPr="005D4C14">
        <w:rPr>
          <w:rFonts w:ascii="Times New Roman" w:hAnsi="Times New Roman"/>
          <w:sz w:val="28"/>
          <w:szCs w:val="28"/>
        </w:rPr>
        <w:t xml:space="preserve"> форму игл или </w:t>
      </w:r>
      <w:proofErr w:type="spellStart"/>
      <w:r w:rsidRPr="005D4C14">
        <w:rPr>
          <w:rFonts w:ascii="Times New Roman" w:hAnsi="Times New Roman"/>
          <w:sz w:val="28"/>
          <w:szCs w:val="28"/>
        </w:rPr>
        <w:t>интерметаллидов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в форме «скелетов» и «иероглифов». По-видимому, в первом случае это </w:t>
      </w:r>
      <w:proofErr w:type="gramStart"/>
      <w:r w:rsidRPr="005D4C14">
        <w:rPr>
          <w:rFonts w:ascii="Times New Roman" w:hAnsi="Times New Roman"/>
          <w:sz w:val="28"/>
          <w:szCs w:val="28"/>
          <w:lang w:val="en-US"/>
        </w:rPr>
        <w:sym w:font="Symbol" w:char="F062"/>
      </w:r>
      <w:r w:rsidRPr="005D4C14">
        <w:rPr>
          <w:rFonts w:ascii="Times New Roman" w:hAnsi="Times New Roman"/>
          <w:sz w:val="28"/>
          <w:szCs w:val="28"/>
        </w:rPr>
        <w:t>-</w:t>
      </w:r>
      <w:proofErr w:type="gramEnd"/>
      <w:r w:rsidRPr="005D4C14">
        <w:rPr>
          <w:rFonts w:ascii="Times New Roman" w:hAnsi="Times New Roman"/>
          <w:sz w:val="28"/>
          <w:szCs w:val="28"/>
        </w:rPr>
        <w:t>фаза (Al</w:t>
      </w:r>
      <w:r w:rsidRPr="005D4C14">
        <w:rPr>
          <w:rFonts w:ascii="Times New Roman" w:hAnsi="Times New Roman"/>
          <w:sz w:val="28"/>
          <w:szCs w:val="28"/>
          <w:vertAlign w:val="subscript"/>
        </w:rPr>
        <w:t>5</w:t>
      </w:r>
      <w:r w:rsidRPr="005D4C14">
        <w:rPr>
          <w:rFonts w:ascii="Times New Roman" w:hAnsi="Times New Roman"/>
          <w:sz w:val="28"/>
          <w:szCs w:val="28"/>
        </w:rPr>
        <w:t xml:space="preserve">FeSi), а во втором – </w:t>
      </w:r>
      <w:r w:rsidRPr="005D4C14">
        <w:rPr>
          <w:rFonts w:ascii="Times New Roman" w:hAnsi="Times New Roman"/>
          <w:sz w:val="28"/>
          <w:szCs w:val="28"/>
          <w:lang w:val="en-US"/>
        </w:rPr>
        <w:sym w:font="Symbol" w:char="F061"/>
      </w:r>
      <w:r w:rsidRPr="005D4C14">
        <w:rPr>
          <w:rFonts w:ascii="Times New Roman" w:hAnsi="Times New Roman"/>
          <w:sz w:val="28"/>
          <w:szCs w:val="28"/>
        </w:rPr>
        <w:t>-фаза (A</w:t>
      </w:r>
      <w:r w:rsidRPr="005D4C14">
        <w:rPr>
          <w:rFonts w:ascii="Times New Roman" w:hAnsi="Times New Roman"/>
          <w:sz w:val="28"/>
          <w:szCs w:val="28"/>
          <w:lang w:val="en-US"/>
        </w:rPr>
        <w:t>l</w:t>
      </w:r>
      <w:r w:rsidRPr="005D4C14">
        <w:rPr>
          <w:rFonts w:ascii="Times New Roman" w:hAnsi="Times New Roman"/>
          <w:sz w:val="28"/>
          <w:szCs w:val="28"/>
          <w:vertAlign w:val="subscript"/>
        </w:rPr>
        <w:t>12</w:t>
      </w:r>
      <w:r w:rsidRPr="005D4C14">
        <w:rPr>
          <w:rFonts w:ascii="Times New Roman" w:hAnsi="Times New Roman"/>
          <w:sz w:val="28"/>
          <w:szCs w:val="28"/>
        </w:rPr>
        <w:t>Fe</w:t>
      </w:r>
      <w:r w:rsidRPr="005D4C14">
        <w:rPr>
          <w:rFonts w:ascii="Times New Roman" w:hAnsi="Times New Roman"/>
          <w:sz w:val="28"/>
          <w:szCs w:val="28"/>
          <w:vertAlign w:val="subscript"/>
        </w:rPr>
        <w:t>3</w:t>
      </w:r>
      <w:r w:rsidRPr="005D4C14">
        <w:rPr>
          <w:rFonts w:ascii="Times New Roman" w:hAnsi="Times New Roman"/>
          <w:sz w:val="28"/>
          <w:szCs w:val="28"/>
        </w:rPr>
        <w:t>Si).</w:t>
      </w:r>
    </w:p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 xml:space="preserve">С точки зрения механических свойств силуминов наиболее неблагоприятной является </w:t>
      </w:r>
      <w:proofErr w:type="gramStart"/>
      <w:r w:rsidRPr="005D4C14">
        <w:rPr>
          <w:rFonts w:ascii="Times New Roman" w:hAnsi="Times New Roman"/>
          <w:sz w:val="28"/>
          <w:szCs w:val="28"/>
          <w:lang w:val="en-US"/>
        </w:rPr>
        <w:sym w:font="Symbol" w:char="F062"/>
      </w:r>
      <w:r w:rsidRPr="005D4C14">
        <w:rPr>
          <w:rFonts w:ascii="Times New Roman" w:hAnsi="Times New Roman"/>
          <w:sz w:val="28"/>
          <w:szCs w:val="28"/>
        </w:rPr>
        <w:t>-</w:t>
      </w:r>
      <w:proofErr w:type="gramEnd"/>
      <w:r w:rsidRPr="005D4C14">
        <w:rPr>
          <w:rFonts w:ascii="Times New Roman" w:hAnsi="Times New Roman"/>
          <w:sz w:val="28"/>
          <w:szCs w:val="28"/>
        </w:rPr>
        <w:t>фаза. В пр</w:t>
      </w:r>
      <w:r w:rsidR="008C1B1B" w:rsidRPr="005D4C14">
        <w:rPr>
          <w:rFonts w:ascii="Times New Roman" w:hAnsi="Times New Roman"/>
          <w:sz w:val="28"/>
          <w:szCs w:val="28"/>
        </w:rPr>
        <w:t>омышленных условиях используют</w:t>
      </w:r>
      <w:r w:rsidRPr="005D4C14">
        <w:rPr>
          <w:rFonts w:ascii="Times New Roman" w:hAnsi="Times New Roman"/>
          <w:sz w:val="28"/>
          <w:szCs w:val="28"/>
        </w:rPr>
        <w:t xml:space="preserve"> сложнолегированные </w:t>
      </w:r>
      <w:proofErr w:type="spellStart"/>
      <w:r w:rsidRPr="005D4C14">
        <w:rPr>
          <w:rFonts w:ascii="Times New Roman" w:hAnsi="Times New Roman"/>
          <w:sz w:val="28"/>
          <w:szCs w:val="28"/>
        </w:rPr>
        <w:t>заэвтектические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силумины, в состав которых входят такие компоненты, как марганец, никель, хром, которые изменяют морфологию железистых фаз и тем самым нейтрализуют их негативное влияние на свойства сплавов.</w:t>
      </w:r>
    </w:p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 xml:space="preserve">Решение этого вопроса представляет собой компромисс между необходимостью уменьшить цену сплава и получить требуемый уровень механических и эксплуатационных свойств готовых изделий посредством минимизации вредного влияния железа элементами-компенсаторами, в качестве которых рекомендуется вводить марганец в количестве 50–100 % от содержания в сплаве железа. Добавка марганца с получением особого соотношения </w:t>
      </w:r>
      <w:proofErr w:type="spellStart"/>
      <w:r w:rsidRPr="005D4C14">
        <w:rPr>
          <w:rFonts w:ascii="Times New Roman" w:hAnsi="Times New Roman"/>
          <w:sz w:val="28"/>
          <w:szCs w:val="28"/>
        </w:rPr>
        <w:t>Fe</w:t>
      </w:r>
      <w:proofErr w:type="spellEnd"/>
      <w:proofErr w:type="gramStart"/>
      <w:r w:rsidRPr="005D4C14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D4C14">
        <w:rPr>
          <w:rFonts w:ascii="Times New Roman" w:hAnsi="Times New Roman"/>
          <w:sz w:val="28"/>
          <w:szCs w:val="28"/>
        </w:rPr>
        <w:t>Mn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является широко распространенной практикой для улучшения свойств литейных сплавов системы </w:t>
      </w:r>
      <w:proofErr w:type="spellStart"/>
      <w:r w:rsidRPr="005D4C14">
        <w:rPr>
          <w:rFonts w:ascii="Times New Roman" w:hAnsi="Times New Roman"/>
          <w:sz w:val="28"/>
          <w:szCs w:val="28"/>
        </w:rPr>
        <w:t>Al</w:t>
      </w:r>
      <w:proofErr w:type="spellEnd"/>
      <w:r w:rsidRPr="005D4C14">
        <w:rPr>
          <w:rFonts w:ascii="Times New Roman" w:hAnsi="Times New Roman"/>
          <w:sz w:val="28"/>
          <w:szCs w:val="28"/>
        </w:rPr>
        <w:t>–</w:t>
      </w:r>
      <w:proofErr w:type="spellStart"/>
      <w:r w:rsidRPr="005D4C14">
        <w:rPr>
          <w:rFonts w:ascii="Times New Roman" w:hAnsi="Times New Roman"/>
          <w:sz w:val="28"/>
          <w:szCs w:val="28"/>
        </w:rPr>
        <w:t>Si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и помогает снизить пористость в отливках. Но значения, при которых это происходит, должны быть адаптированы к конкретным производственным условиям и требованиям, предъявляемым к отливкам [</w:t>
      </w:r>
      <w:r w:rsidR="007B2A02" w:rsidRPr="007B2A02">
        <w:rPr>
          <w:rFonts w:ascii="Times New Roman" w:hAnsi="Times New Roman"/>
          <w:sz w:val="28"/>
          <w:szCs w:val="28"/>
        </w:rPr>
        <w:t>4</w:t>
      </w:r>
      <w:r w:rsidRPr="005D4C14">
        <w:rPr>
          <w:rFonts w:ascii="Times New Roman" w:hAnsi="Times New Roman"/>
          <w:sz w:val="28"/>
          <w:szCs w:val="28"/>
        </w:rPr>
        <w:t>].</w:t>
      </w:r>
    </w:p>
    <w:p w:rsidR="001D6E07" w:rsidRPr="005D4C14" w:rsidRDefault="001D6E07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>Критическое содержание железа в сплаве, как было предложено в ра</w:t>
      </w:r>
      <w:r w:rsidR="00DE3240" w:rsidRPr="005D4C14">
        <w:rPr>
          <w:rFonts w:ascii="Times New Roman" w:hAnsi="Times New Roman"/>
          <w:sz w:val="28"/>
          <w:szCs w:val="28"/>
        </w:rPr>
        <w:t>ботах</w:t>
      </w:r>
      <w:r w:rsidRPr="005D4C14">
        <w:rPr>
          <w:rFonts w:ascii="Times New Roman" w:hAnsi="Times New Roman"/>
          <w:sz w:val="28"/>
          <w:szCs w:val="28"/>
        </w:rPr>
        <w:t xml:space="preserve"> [</w:t>
      </w:r>
      <w:r w:rsidR="007B2A02" w:rsidRPr="007B2A02">
        <w:rPr>
          <w:rFonts w:ascii="Times New Roman" w:hAnsi="Times New Roman"/>
          <w:sz w:val="28"/>
          <w:szCs w:val="28"/>
        </w:rPr>
        <w:t>5</w:t>
      </w:r>
      <w:r w:rsidRPr="005D4C14">
        <w:rPr>
          <w:rFonts w:ascii="Times New Roman" w:hAnsi="Times New Roman"/>
          <w:sz w:val="28"/>
          <w:szCs w:val="28"/>
        </w:rPr>
        <w:t>–</w:t>
      </w:r>
      <w:r w:rsidR="007B2A02" w:rsidRPr="007B2A02">
        <w:rPr>
          <w:rFonts w:ascii="Times New Roman" w:hAnsi="Times New Roman"/>
          <w:sz w:val="28"/>
          <w:szCs w:val="28"/>
        </w:rPr>
        <w:t>7</w:t>
      </w:r>
      <w:r w:rsidRPr="005D4C14">
        <w:rPr>
          <w:rFonts w:ascii="Times New Roman" w:hAnsi="Times New Roman"/>
          <w:sz w:val="28"/>
          <w:szCs w:val="28"/>
        </w:rPr>
        <w:t>], можно рассчитывать по формуле:</w:t>
      </w:r>
    </w:p>
    <w:p w:rsidR="001D6E07" w:rsidRPr="005D4C14" w:rsidRDefault="001D6E07" w:rsidP="00306394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  <w:proofErr w:type="spellStart"/>
      <w:r w:rsidRPr="005D4C14">
        <w:rPr>
          <w:rFonts w:ascii="Times New Roman" w:hAnsi="Times New Roman"/>
          <w:sz w:val="28"/>
          <w:szCs w:val="28"/>
          <w:lang w:val="en-US"/>
        </w:rPr>
        <w:lastRenderedPageBreak/>
        <w:t>Fe</w:t>
      </w:r>
      <w:r w:rsidRPr="005D4C14">
        <w:rPr>
          <w:rFonts w:ascii="Times New Roman" w:hAnsi="Times New Roman"/>
          <w:sz w:val="28"/>
          <w:szCs w:val="28"/>
          <w:vertAlign w:val="subscript"/>
          <w:lang w:val="en-US"/>
        </w:rPr>
        <w:t>crit</w:t>
      </w:r>
      <w:proofErr w:type="spellEnd"/>
      <w:r w:rsidRPr="005D4C14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5D4C14">
        <w:rPr>
          <w:rFonts w:ascii="Times New Roman" w:hAnsi="Times New Roman"/>
          <w:sz w:val="28"/>
          <w:szCs w:val="28"/>
          <w:lang w:val="en-US"/>
        </w:rPr>
        <w:sym w:font="Symbol" w:char="F0BB"/>
      </w:r>
      <w:r w:rsidRPr="005D4C14">
        <w:rPr>
          <w:rFonts w:ascii="Times New Roman" w:hAnsi="Times New Roman"/>
          <w:sz w:val="28"/>
          <w:szCs w:val="28"/>
        </w:rPr>
        <w:t xml:space="preserve"> 0,075 </w:t>
      </w:r>
      <w:r w:rsidRPr="005D4C14">
        <w:rPr>
          <w:rFonts w:ascii="Times New Roman" w:hAnsi="Times New Roman"/>
          <w:sz w:val="28"/>
          <w:szCs w:val="28"/>
        </w:rPr>
        <w:sym w:font="Symbol" w:char="F0D7"/>
      </w:r>
      <w:r w:rsidRPr="005D4C14">
        <w:rPr>
          <w:rFonts w:ascii="Times New Roman" w:hAnsi="Times New Roman"/>
          <w:sz w:val="28"/>
          <w:szCs w:val="28"/>
        </w:rPr>
        <w:t xml:space="preserve"> [%</w:t>
      </w:r>
      <w:r w:rsidRPr="005D4C14">
        <w:rPr>
          <w:rFonts w:ascii="Times New Roman" w:hAnsi="Times New Roman"/>
          <w:sz w:val="28"/>
          <w:szCs w:val="28"/>
          <w:lang w:val="en-US"/>
        </w:rPr>
        <w:t>Si</w:t>
      </w:r>
      <w:r w:rsidRPr="005D4C14">
        <w:rPr>
          <w:rFonts w:ascii="Times New Roman" w:hAnsi="Times New Roman"/>
          <w:sz w:val="28"/>
          <w:szCs w:val="28"/>
        </w:rPr>
        <w:t>] – 0,05,</w:t>
      </w:r>
    </w:p>
    <w:p w:rsidR="0049718C" w:rsidRDefault="0049718C" w:rsidP="0030639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D6E07" w:rsidRPr="005D4C14" w:rsidRDefault="001D6E07" w:rsidP="0030639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>где [%</w:t>
      </w:r>
      <w:r w:rsidRPr="005D4C14">
        <w:rPr>
          <w:rFonts w:ascii="Times New Roman" w:hAnsi="Times New Roman"/>
          <w:sz w:val="28"/>
          <w:szCs w:val="28"/>
          <w:lang w:val="en-US"/>
        </w:rPr>
        <w:t>Si</w:t>
      </w:r>
      <w:r w:rsidRPr="005D4C14">
        <w:rPr>
          <w:rFonts w:ascii="Times New Roman" w:hAnsi="Times New Roman"/>
          <w:sz w:val="28"/>
          <w:szCs w:val="28"/>
        </w:rPr>
        <w:t>] – содержание кремния, %.</w:t>
      </w:r>
    </w:p>
    <w:p w:rsidR="0049718C" w:rsidRDefault="0049718C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D6E07" w:rsidRPr="005D4C14" w:rsidRDefault="001D6E07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>Тогда, при содержании кремния 11 % предельное количество железа не должно превышать 0,7–0,8 %.</w:t>
      </w:r>
    </w:p>
    <w:p w:rsidR="001D6E07" w:rsidRPr="005D4C14" w:rsidRDefault="001D6E07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bCs/>
          <w:sz w:val="28"/>
          <w:szCs w:val="28"/>
        </w:rPr>
        <w:t>Таким образом, д</w:t>
      </w:r>
      <w:r w:rsidRPr="005D4C14">
        <w:rPr>
          <w:rFonts w:ascii="Times New Roman" w:hAnsi="Times New Roman"/>
          <w:sz w:val="28"/>
          <w:szCs w:val="28"/>
        </w:rPr>
        <w:t xml:space="preserve">ля адаптации алюминиевого сплава, приготовленного на алюминии </w:t>
      </w:r>
      <w:r w:rsidR="00DE3240" w:rsidRPr="005D4C14">
        <w:rPr>
          <w:rFonts w:ascii="Times New Roman" w:hAnsi="Times New Roman"/>
          <w:sz w:val="28"/>
          <w:szCs w:val="28"/>
        </w:rPr>
        <w:t xml:space="preserve">марки </w:t>
      </w:r>
      <w:r w:rsidRPr="005D4C14">
        <w:rPr>
          <w:rFonts w:ascii="Times New Roman" w:hAnsi="Times New Roman"/>
          <w:sz w:val="28"/>
          <w:szCs w:val="28"/>
        </w:rPr>
        <w:t xml:space="preserve">А7, к условиям получения литых колес и требованиям, предъявляемым к ним ГОСТ </w:t>
      </w:r>
      <w:proofErr w:type="gramStart"/>
      <w:r w:rsidRPr="005D4C14">
        <w:rPr>
          <w:rFonts w:ascii="Times New Roman" w:hAnsi="Times New Roman"/>
          <w:sz w:val="28"/>
          <w:szCs w:val="28"/>
        </w:rPr>
        <w:t>Р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50511</w:t>
      </w:r>
      <w:r w:rsidR="004850D6" w:rsidRPr="005D4C14">
        <w:rPr>
          <w:rFonts w:ascii="Times New Roman" w:hAnsi="Times New Roman"/>
          <w:sz w:val="28"/>
          <w:szCs w:val="28"/>
        </w:rPr>
        <w:t>-93</w:t>
      </w:r>
      <w:r w:rsidRPr="005D4C14">
        <w:rPr>
          <w:rFonts w:ascii="Times New Roman" w:hAnsi="Times New Roman"/>
          <w:sz w:val="28"/>
          <w:szCs w:val="28"/>
        </w:rPr>
        <w:t>, необходимы всесторонние исследования структуры и свойств последних.</w:t>
      </w:r>
    </w:p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D4C14">
        <w:rPr>
          <w:rFonts w:ascii="Times New Roman" w:hAnsi="Times New Roman"/>
          <w:bCs/>
          <w:sz w:val="28"/>
          <w:szCs w:val="28"/>
        </w:rPr>
        <w:t>Приготовление расплава проводили в индукционной печи ИАТ-2,5 на плавильном участке ООО «</w:t>
      </w:r>
      <w:proofErr w:type="spellStart"/>
      <w:r w:rsidRPr="005D4C14">
        <w:rPr>
          <w:rFonts w:ascii="Times New Roman" w:hAnsi="Times New Roman"/>
          <w:bCs/>
          <w:sz w:val="28"/>
          <w:szCs w:val="28"/>
        </w:rPr>
        <w:t>КиК</w:t>
      </w:r>
      <w:proofErr w:type="spellEnd"/>
      <w:r w:rsidRPr="005D4C14">
        <w:rPr>
          <w:rFonts w:ascii="Times New Roman" w:hAnsi="Times New Roman"/>
          <w:bCs/>
          <w:sz w:val="28"/>
          <w:szCs w:val="28"/>
        </w:rPr>
        <w:t>» по заводской технологии. Для модифицирования сплава использовали лигатур</w:t>
      </w:r>
      <w:r w:rsidR="00CE196D" w:rsidRPr="005D4C14">
        <w:rPr>
          <w:rFonts w:ascii="Times New Roman" w:hAnsi="Times New Roman"/>
          <w:bCs/>
          <w:sz w:val="28"/>
          <w:szCs w:val="28"/>
        </w:rPr>
        <w:t>ы</w:t>
      </w:r>
      <w:r w:rsidRPr="005D4C1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5D4C14">
        <w:rPr>
          <w:rFonts w:ascii="Times New Roman" w:hAnsi="Times New Roman"/>
          <w:bCs/>
          <w:sz w:val="28"/>
          <w:szCs w:val="28"/>
          <w:lang w:val="en-US"/>
        </w:rPr>
        <w:t>AlTi</w:t>
      </w:r>
      <w:proofErr w:type="spellEnd"/>
      <w:r w:rsidRPr="005D4C14">
        <w:rPr>
          <w:rFonts w:ascii="Times New Roman" w:hAnsi="Times New Roman"/>
          <w:bCs/>
          <w:sz w:val="28"/>
          <w:szCs w:val="28"/>
        </w:rPr>
        <w:t>5</w:t>
      </w:r>
      <w:r w:rsidRPr="005D4C14">
        <w:rPr>
          <w:rFonts w:ascii="Times New Roman" w:hAnsi="Times New Roman"/>
          <w:bCs/>
          <w:sz w:val="28"/>
          <w:szCs w:val="28"/>
          <w:lang w:val="en-US"/>
        </w:rPr>
        <w:t>B</w:t>
      </w:r>
      <w:r w:rsidRPr="005D4C14">
        <w:rPr>
          <w:rFonts w:ascii="Times New Roman" w:hAnsi="Times New Roman"/>
          <w:bCs/>
          <w:sz w:val="28"/>
          <w:szCs w:val="28"/>
        </w:rPr>
        <w:t xml:space="preserve">1 и </w:t>
      </w:r>
      <w:proofErr w:type="spellStart"/>
      <w:r w:rsidRPr="005D4C14">
        <w:rPr>
          <w:rFonts w:ascii="Times New Roman" w:hAnsi="Times New Roman"/>
          <w:bCs/>
          <w:sz w:val="28"/>
          <w:szCs w:val="28"/>
          <w:lang w:val="en-US"/>
        </w:rPr>
        <w:t>AlSr</w:t>
      </w:r>
      <w:proofErr w:type="spellEnd"/>
      <w:r w:rsidRPr="005D4C14">
        <w:rPr>
          <w:rFonts w:ascii="Times New Roman" w:hAnsi="Times New Roman"/>
          <w:bCs/>
          <w:sz w:val="28"/>
          <w:szCs w:val="28"/>
        </w:rPr>
        <w:t xml:space="preserve">10, очистку расплава выполнили методом внепечного рафинирования с использованием установки </w:t>
      </w:r>
      <w:r w:rsidRPr="005D4C14">
        <w:rPr>
          <w:rFonts w:ascii="Times New Roman" w:hAnsi="Times New Roman"/>
          <w:bCs/>
          <w:sz w:val="28"/>
          <w:szCs w:val="28"/>
          <w:lang w:val="en-US"/>
        </w:rPr>
        <w:t>FDU</w:t>
      </w:r>
      <w:r w:rsidRPr="005D4C14">
        <w:rPr>
          <w:rFonts w:ascii="Times New Roman" w:hAnsi="Times New Roman"/>
          <w:bCs/>
          <w:sz w:val="28"/>
          <w:szCs w:val="28"/>
        </w:rPr>
        <w:t xml:space="preserve"> фирмы </w:t>
      </w:r>
      <w:proofErr w:type="spellStart"/>
      <w:r w:rsidRPr="005D4C14">
        <w:rPr>
          <w:rFonts w:ascii="Times New Roman" w:hAnsi="Times New Roman"/>
          <w:bCs/>
          <w:sz w:val="28"/>
          <w:szCs w:val="28"/>
          <w:lang w:val="en-US"/>
        </w:rPr>
        <w:t>Foseco</w:t>
      </w:r>
      <w:proofErr w:type="spellEnd"/>
      <w:r w:rsidRPr="005D4C14">
        <w:rPr>
          <w:rFonts w:ascii="Times New Roman" w:hAnsi="Times New Roman"/>
          <w:bCs/>
          <w:sz w:val="28"/>
          <w:szCs w:val="28"/>
        </w:rPr>
        <w:t xml:space="preserve">. Температура литья составляла 700–720 °С. </w:t>
      </w:r>
    </w:p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 xml:space="preserve">Изучение микроструктуры проводили на микрошлифах с помощью оптического микроскопа </w:t>
      </w:r>
      <w:r w:rsidRPr="005D4C14">
        <w:rPr>
          <w:rFonts w:ascii="Times New Roman" w:hAnsi="Times New Roman"/>
          <w:sz w:val="28"/>
          <w:szCs w:val="28"/>
          <w:lang w:val="en-US"/>
        </w:rPr>
        <w:t>OLIMPUSGX</w:t>
      </w:r>
      <w:r w:rsidRPr="005D4C14">
        <w:rPr>
          <w:rFonts w:ascii="Times New Roman" w:hAnsi="Times New Roman"/>
          <w:sz w:val="28"/>
          <w:szCs w:val="28"/>
        </w:rPr>
        <w:t>51 при увеличении до 1000 крат.</w:t>
      </w:r>
    </w:p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 xml:space="preserve">Для определения оптимальных концентраций железа и марганца в литейных сплавах системы </w:t>
      </w:r>
      <w:r w:rsidRPr="005D4C14">
        <w:rPr>
          <w:rFonts w:ascii="Times New Roman" w:hAnsi="Times New Roman"/>
          <w:sz w:val="28"/>
          <w:szCs w:val="28"/>
          <w:lang w:val="en-US"/>
        </w:rPr>
        <w:t>Al</w:t>
      </w:r>
      <w:r w:rsidRPr="005D4C14">
        <w:rPr>
          <w:rFonts w:ascii="Times New Roman" w:hAnsi="Times New Roman"/>
          <w:bCs/>
          <w:sz w:val="28"/>
          <w:szCs w:val="28"/>
        </w:rPr>
        <w:t>–</w:t>
      </w:r>
      <w:r w:rsidRPr="005D4C14">
        <w:rPr>
          <w:rFonts w:ascii="Times New Roman" w:hAnsi="Times New Roman"/>
          <w:bCs/>
          <w:sz w:val="28"/>
          <w:szCs w:val="28"/>
          <w:lang w:val="en-US"/>
        </w:rPr>
        <w:t>Si</w:t>
      </w:r>
      <w:r w:rsidRPr="005D4C14">
        <w:rPr>
          <w:rFonts w:ascii="Times New Roman" w:hAnsi="Times New Roman"/>
          <w:bCs/>
          <w:sz w:val="28"/>
          <w:szCs w:val="28"/>
        </w:rPr>
        <w:t xml:space="preserve">, предназначенных для литья </w:t>
      </w:r>
      <w:r w:rsidR="006874E7" w:rsidRPr="005D4C14">
        <w:rPr>
          <w:rFonts w:ascii="Times New Roman" w:hAnsi="Times New Roman"/>
          <w:bCs/>
          <w:sz w:val="28"/>
          <w:szCs w:val="28"/>
        </w:rPr>
        <w:t>дисков</w:t>
      </w:r>
      <w:r w:rsidRPr="005D4C14">
        <w:rPr>
          <w:rFonts w:ascii="Times New Roman" w:hAnsi="Times New Roman"/>
          <w:bCs/>
          <w:sz w:val="28"/>
          <w:szCs w:val="28"/>
        </w:rPr>
        <w:t xml:space="preserve"> автомобильных колес под низким давлением, был выбран сплав АК12, серийно используемый н</w:t>
      </w:r>
      <w:proofErr w:type="gramStart"/>
      <w:r w:rsidRPr="005D4C14">
        <w:rPr>
          <w:rFonts w:ascii="Times New Roman" w:hAnsi="Times New Roman"/>
          <w:bCs/>
          <w:sz w:val="28"/>
          <w:szCs w:val="28"/>
        </w:rPr>
        <w:t>а ООО</w:t>
      </w:r>
      <w:proofErr w:type="gramEnd"/>
      <w:r w:rsidRPr="005D4C14">
        <w:rPr>
          <w:rFonts w:ascii="Times New Roman" w:hAnsi="Times New Roman"/>
          <w:bCs/>
          <w:sz w:val="28"/>
          <w:szCs w:val="28"/>
        </w:rPr>
        <w:t xml:space="preserve"> «</w:t>
      </w:r>
      <w:proofErr w:type="spellStart"/>
      <w:r w:rsidRPr="005D4C14">
        <w:rPr>
          <w:rFonts w:ascii="Times New Roman" w:hAnsi="Times New Roman"/>
          <w:bCs/>
          <w:sz w:val="28"/>
          <w:szCs w:val="28"/>
        </w:rPr>
        <w:t>КиК</w:t>
      </w:r>
      <w:proofErr w:type="spellEnd"/>
      <w:r w:rsidRPr="005D4C14">
        <w:rPr>
          <w:rFonts w:ascii="Times New Roman" w:hAnsi="Times New Roman"/>
          <w:bCs/>
          <w:sz w:val="28"/>
          <w:szCs w:val="28"/>
        </w:rPr>
        <w:t>».</w:t>
      </w:r>
    </w:p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D4C14">
        <w:rPr>
          <w:rFonts w:ascii="Times New Roman" w:hAnsi="Times New Roman"/>
          <w:bCs/>
          <w:sz w:val="28"/>
          <w:szCs w:val="28"/>
        </w:rPr>
        <w:t>Установление влияния соотношения железа к марганцу на структуру и свойства сплава проводили на опытных образцах, химический состав которых, определенный спектральным методом, приведен в табл</w:t>
      </w:r>
      <w:r w:rsidR="001D6E07" w:rsidRPr="005D4C14">
        <w:rPr>
          <w:rFonts w:ascii="Times New Roman" w:hAnsi="Times New Roman"/>
          <w:bCs/>
          <w:sz w:val="28"/>
          <w:szCs w:val="28"/>
        </w:rPr>
        <w:t>.</w:t>
      </w:r>
      <w:r w:rsidRPr="005D4C14">
        <w:rPr>
          <w:rFonts w:ascii="Times New Roman" w:hAnsi="Times New Roman"/>
          <w:bCs/>
          <w:sz w:val="28"/>
          <w:szCs w:val="28"/>
        </w:rPr>
        <w:t xml:space="preserve"> </w:t>
      </w:r>
      <w:r w:rsidR="004850D6" w:rsidRPr="005D4C14">
        <w:rPr>
          <w:rFonts w:ascii="Times New Roman" w:hAnsi="Times New Roman"/>
          <w:bCs/>
          <w:sz w:val="28"/>
          <w:szCs w:val="28"/>
        </w:rPr>
        <w:t>1</w:t>
      </w:r>
      <w:r w:rsidRPr="005D4C14">
        <w:rPr>
          <w:rFonts w:ascii="Times New Roman" w:hAnsi="Times New Roman"/>
          <w:bCs/>
          <w:sz w:val="28"/>
          <w:szCs w:val="28"/>
        </w:rPr>
        <w:t>.</w:t>
      </w:r>
    </w:p>
    <w:p w:rsidR="004850D6" w:rsidRPr="005D4C14" w:rsidRDefault="004850D6" w:rsidP="004850D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 xml:space="preserve">Результаты исследований микроструктуры, </w:t>
      </w:r>
      <w:proofErr w:type="spellStart"/>
      <w:r w:rsidRPr="005D4C14">
        <w:rPr>
          <w:rFonts w:ascii="Times New Roman" w:hAnsi="Times New Roman"/>
          <w:sz w:val="28"/>
          <w:szCs w:val="28"/>
        </w:rPr>
        <w:t>жидкотекучести</w:t>
      </w:r>
      <w:proofErr w:type="spellEnd"/>
      <w:r w:rsidRPr="005D4C14">
        <w:rPr>
          <w:rFonts w:ascii="Times New Roman" w:hAnsi="Times New Roman"/>
          <w:sz w:val="28"/>
          <w:szCs w:val="28"/>
        </w:rPr>
        <w:t>, механических свой</w:t>
      </w:r>
      <w:proofErr w:type="gramStart"/>
      <w:r w:rsidRPr="005D4C14">
        <w:rPr>
          <w:rFonts w:ascii="Times New Roman" w:hAnsi="Times New Roman"/>
          <w:sz w:val="28"/>
          <w:szCs w:val="28"/>
        </w:rPr>
        <w:t>ств пр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об алюминиевых сплавов системы </w:t>
      </w:r>
      <w:r w:rsidRPr="005D4C14">
        <w:rPr>
          <w:rFonts w:ascii="Times New Roman" w:hAnsi="Times New Roman"/>
          <w:sz w:val="28"/>
          <w:szCs w:val="28"/>
          <w:lang w:val="en-US"/>
        </w:rPr>
        <w:t>Al</w:t>
      </w:r>
      <w:r w:rsidRPr="005D4C14">
        <w:rPr>
          <w:rFonts w:ascii="Times New Roman" w:hAnsi="Times New Roman"/>
          <w:sz w:val="28"/>
          <w:szCs w:val="28"/>
        </w:rPr>
        <w:t>–</w:t>
      </w:r>
      <w:r w:rsidRPr="005D4C14">
        <w:rPr>
          <w:rFonts w:ascii="Times New Roman" w:hAnsi="Times New Roman"/>
          <w:sz w:val="28"/>
          <w:szCs w:val="28"/>
          <w:lang w:val="en-US"/>
        </w:rPr>
        <w:t>Si</w:t>
      </w:r>
      <w:r w:rsidRPr="005D4C14">
        <w:rPr>
          <w:rFonts w:ascii="Times New Roman" w:hAnsi="Times New Roman"/>
          <w:sz w:val="28"/>
          <w:szCs w:val="28"/>
        </w:rPr>
        <w:t xml:space="preserve"> с различным соотношением железа и марганца приведены на рисунках 1–3.</w:t>
      </w:r>
    </w:p>
    <w:p w:rsidR="007B2A02" w:rsidRDefault="007B2A02" w:rsidP="00306394">
      <w:pPr>
        <w:spacing w:after="0" w:line="360" w:lineRule="auto"/>
        <w:jc w:val="right"/>
        <w:rPr>
          <w:rFonts w:ascii="Times New Roman" w:hAnsi="Times New Roman"/>
          <w:bCs/>
          <w:sz w:val="24"/>
          <w:szCs w:val="28"/>
        </w:rPr>
      </w:pPr>
    </w:p>
    <w:p w:rsidR="001D6E07" w:rsidRPr="005D4C14" w:rsidRDefault="00243B6A" w:rsidP="00306394">
      <w:pPr>
        <w:spacing w:after="0" w:line="360" w:lineRule="auto"/>
        <w:jc w:val="right"/>
        <w:rPr>
          <w:rFonts w:ascii="Times New Roman" w:hAnsi="Times New Roman"/>
          <w:bCs/>
          <w:sz w:val="24"/>
          <w:szCs w:val="28"/>
        </w:rPr>
      </w:pPr>
      <w:r w:rsidRPr="005D4C14">
        <w:rPr>
          <w:rFonts w:ascii="Times New Roman" w:hAnsi="Times New Roman"/>
          <w:bCs/>
          <w:sz w:val="24"/>
          <w:szCs w:val="28"/>
        </w:rPr>
        <w:lastRenderedPageBreak/>
        <w:t xml:space="preserve">Таблица </w:t>
      </w:r>
      <w:r w:rsidR="004850D6" w:rsidRPr="005D4C14">
        <w:rPr>
          <w:rFonts w:ascii="Times New Roman" w:hAnsi="Times New Roman"/>
          <w:bCs/>
          <w:sz w:val="24"/>
          <w:szCs w:val="28"/>
        </w:rPr>
        <w:t>1</w:t>
      </w:r>
    </w:p>
    <w:p w:rsidR="00243B6A" w:rsidRPr="005D4C14" w:rsidRDefault="00243B6A" w:rsidP="00306394">
      <w:pPr>
        <w:spacing w:after="0" w:line="360" w:lineRule="auto"/>
        <w:jc w:val="center"/>
        <w:rPr>
          <w:rFonts w:ascii="Times New Roman" w:hAnsi="Times New Roman"/>
          <w:bCs/>
          <w:sz w:val="24"/>
          <w:szCs w:val="28"/>
        </w:rPr>
      </w:pPr>
      <w:r w:rsidRPr="005D4C14">
        <w:rPr>
          <w:rFonts w:ascii="Times New Roman" w:hAnsi="Times New Roman"/>
          <w:bCs/>
          <w:sz w:val="24"/>
          <w:szCs w:val="28"/>
        </w:rPr>
        <w:t>Химический состав экспериментальных сплавов</w:t>
      </w:r>
      <w:r w:rsidR="00D348E8" w:rsidRPr="005D4C14">
        <w:rPr>
          <w:rFonts w:ascii="Times New Roman" w:hAnsi="Times New Roman"/>
          <w:bCs/>
          <w:sz w:val="24"/>
          <w:szCs w:val="28"/>
          <w:vertAlign w:val="superscript"/>
        </w:rPr>
        <w:t>*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5"/>
        <w:gridCol w:w="1721"/>
        <w:gridCol w:w="1625"/>
        <w:gridCol w:w="790"/>
        <w:gridCol w:w="1062"/>
        <w:gridCol w:w="1201"/>
        <w:gridCol w:w="1064"/>
        <w:gridCol w:w="758"/>
      </w:tblGrid>
      <w:tr w:rsidR="00D348E8" w:rsidRPr="005D4C14" w:rsidTr="0049718C">
        <w:tc>
          <w:tcPr>
            <w:tcW w:w="593" w:type="pct"/>
            <w:vMerge w:val="restart"/>
          </w:tcPr>
          <w:p w:rsidR="00D348E8" w:rsidRPr="005D4C14" w:rsidRDefault="00D348E8" w:rsidP="00D348E8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Номер сплава</w:t>
            </w:r>
          </w:p>
        </w:tc>
        <w:tc>
          <w:tcPr>
            <w:tcW w:w="946" w:type="pct"/>
            <w:vMerge w:val="restart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Марка</w:t>
            </w:r>
          </w:p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первичного алюминия</w:t>
            </w:r>
          </w:p>
        </w:tc>
        <w:tc>
          <w:tcPr>
            <w:tcW w:w="740" w:type="pct"/>
            <w:vMerge w:val="restart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 xml:space="preserve">Соотношение </w:t>
            </w:r>
          </w:p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Fe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: </w:t>
            </w:r>
            <w:proofErr w:type="spellStart"/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Mn</w:t>
            </w:r>
            <w:proofErr w:type="spellEnd"/>
          </w:p>
        </w:tc>
        <w:tc>
          <w:tcPr>
            <w:tcW w:w="2721" w:type="pct"/>
            <w:gridSpan w:val="5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 xml:space="preserve">Содержание элемента, масс. % </w:t>
            </w:r>
          </w:p>
        </w:tc>
      </w:tr>
      <w:tr w:rsidR="00D348E8" w:rsidRPr="005D4C14" w:rsidTr="0049718C">
        <w:tc>
          <w:tcPr>
            <w:tcW w:w="593" w:type="pct"/>
            <w:vMerge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946" w:type="pct"/>
            <w:vMerge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740" w:type="pct"/>
            <w:vMerge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445" w:type="pct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Si</w:t>
            </w:r>
          </w:p>
        </w:tc>
        <w:tc>
          <w:tcPr>
            <w:tcW w:w="591" w:type="pct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Fe</w:t>
            </w:r>
          </w:p>
        </w:tc>
        <w:tc>
          <w:tcPr>
            <w:tcW w:w="666" w:type="pct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proofErr w:type="spellStart"/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Mn</w:t>
            </w:r>
            <w:proofErr w:type="spellEnd"/>
          </w:p>
        </w:tc>
        <w:tc>
          <w:tcPr>
            <w:tcW w:w="592" w:type="pct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Mg</w:t>
            </w:r>
          </w:p>
        </w:tc>
        <w:tc>
          <w:tcPr>
            <w:tcW w:w="427" w:type="pct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proofErr w:type="spellStart"/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Sr</w:t>
            </w:r>
            <w:proofErr w:type="spellEnd"/>
          </w:p>
        </w:tc>
      </w:tr>
      <w:tr w:rsidR="00D348E8" w:rsidRPr="005D4C14" w:rsidTr="0049718C">
        <w:tc>
          <w:tcPr>
            <w:tcW w:w="593" w:type="pct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946" w:type="pct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А8, А85</w:t>
            </w:r>
          </w:p>
        </w:tc>
        <w:tc>
          <w:tcPr>
            <w:tcW w:w="740" w:type="pct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1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: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0</w:t>
            </w:r>
          </w:p>
        </w:tc>
        <w:tc>
          <w:tcPr>
            <w:tcW w:w="445" w:type="pct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11,4</w:t>
            </w:r>
          </w:p>
        </w:tc>
        <w:tc>
          <w:tcPr>
            <w:tcW w:w="591" w:type="pct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0,1</w:t>
            </w: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5</w:t>
            </w:r>
          </w:p>
        </w:tc>
        <w:tc>
          <w:tcPr>
            <w:tcW w:w="666" w:type="pct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0,01</w:t>
            </w:r>
          </w:p>
        </w:tc>
        <w:tc>
          <w:tcPr>
            <w:tcW w:w="592" w:type="pct"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0,08</w:t>
            </w:r>
          </w:p>
        </w:tc>
        <w:tc>
          <w:tcPr>
            <w:tcW w:w="427" w:type="pct"/>
            <w:vMerge w:val="restart"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0,003</w:t>
            </w:r>
          </w:p>
        </w:tc>
      </w:tr>
      <w:tr w:rsidR="00D348E8" w:rsidRPr="005D4C14" w:rsidTr="0049718C">
        <w:tc>
          <w:tcPr>
            <w:tcW w:w="593" w:type="pct"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946" w:type="pct"/>
            <w:vMerge w:val="restart"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А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>7</w:t>
            </w:r>
            <w:proofErr w:type="gramEnd"/>
          </w:p>
        </w:tc>
        <w:tc>
          <w:tcPr>
            <w:tcW w:w="740" w:type="pct"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1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: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0,5</w:t>
            </w:r>
          </w:p>
        </w:tc>
        <w:tc>
          <w:tcPr>
            <w:tcW w:w="445" w:type="pct"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11,2</w:t>
            </w:r>
          </w:p>
        </w:tc>
        <w:tc>
          <w:tcPr>
            <w:tcW w:w="591" w:type="pct"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0,19</w:t>
            </w:r>
          </w:p>
        </w:tc>
        <w:tc>
          <w:tcPr>
            <w:tcW w:w="666" w:type="pct"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0,09</w:t>
            </w:r>
          </w:p>
        </w:tc>
        <w:tc>
          <w:tcPr>
            <w:tcW w:w="592" w:type="pct"/>
            <w:vMerge w:val="restart"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0,06</w:t>
            </w:r>
          </w:p>
        </w:tc>
        <w:tc>
          <w:tcPr>
            <w:tcW w:w="427" w:type="pct"/>
            <w:vMerge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348E8" w:rsidRPr="005D4C14" w:rsidTr="0049718C">
        <w:tc>
          <w:tcPr>
            <w:tcW w:w="593" w:type="pct"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946" w:type="pct"/>
            <w:vMerge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740" w:type="pct"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1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: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1</w:t>
            </w:r>
          </w:p>
        </w:tc>
        <w:tc>
          <w:tcPr>
            <w:tcW w:w="445" w:type="pct"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11,3</w:t>
            </w:r>
          </w:p>
        </w:tc>
        <w:tc>
          <w:tcPr>
            <w:tcW w:w="591" w:type="pct"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0,21</w:t>
            </w:r>
          </w:p>
        </w:tc>
        <w:tc>
          <w:tcPr>
            <w:tcW w:w="666" w:type="pct"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0,20</w:t>
            </w:r>
          </w:p>
        </w:tc>
        <w:tc>
          <w:tcPr>
            <w:tcW w:w="592" w:type="pct"/>
            <w:vMerge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427" w:type="pct"/>
            <w:vMerge/>
            <w:vAlign w:val="center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</w:tbl>
    <w:p w:rsidR="00D348E8" w:rsidRPr="005D4C14" w:rsidRDefault="00D348E8" w:rsidP="00D348E8">
      <w:pPr>
        <w:spacing w:after="0" w:line="240" w:lineRule="auto"/>
        <w:jc w:val="both"/>
        <w:rPr>
          <w:rFonts w:ascii="Times New Roman" w:hAnsi="Times New Roman"/>
          <w:bCs/>
          <w:sz w:val="24"/>
          <w:szCs w:val="28"/>
          <w:vertAlign w:val="superscript"/>
        </w:rPr>
      </w:pPr>
    </w:p>
    <w:p w:rsidR="00D348E8" w:rsidRPr="005D4C14" w:rsidRDefault="00D348E8" w:rsidP="00D348E8">
      <w:pPr>
        <w:spacing w:after="0" w:line="240" w:lineRule="auto"/>
        <w:jc w:val="both"/>
        <w:rPr>
          <w:rFonts w:ascii="Times New Roman" w:hAnsi="Times New Roman"/>
          <w:bCs/>
          <w:sz w:val="24"/>
          <w:szCs w:val="28"/>
        </w:rPr>
      </w:pPr>
      <w:r w:rsidRPr="005D4C14">
        <w:rPr>
          <w:rFonts w:ascii="Times New Roman" w:hAnsi="Times New Roman"/>
          <w:bCs/>
          <w:sz w:val="24"/>
          <w:szCs w:val="28"/>
          <w:vertAlign w:val="superscript"/>
        </w:rPr>
        <w:t>*</w:t>
      </w:r>
      <w:r w:rsidRPr="005D4C14">
        <w:rPr>
          <w:rFonts w:ascii="Times New Roman" w:hAnsi="Times New Roman"/>
          <w:bCs/>
          <w:sz w:val="24"/>
          <w:szCs w:val="28"/>
        </w:rPr>
        <w:t xml:space="preserve"> Алюминий – основа сплавов.</w:t>
      </w:r>
    </w:p>
    <w:p w:rsidR="00D348E8" w:rsidRPr="005D4C14" w:rsidRDefault="00D348E8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43"/>
        <w:gridCol w:w="4643"/>
      </w:tblGrid>
      <w:tr w:rsidR="005B6289" w:rsidRPr="005D4C14" w:rsidTr="005B6289">
        <w:tc>
          <w:tcPr>
            <w:tcW w:w="4643" w:type="dxa"/>
          </w:tcPr>
          <w:p w:rsidR="005B6289" w:rsidRPr="005D4C14" w:rsidRDefault="0049718C" w:rsidP="0030639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>
                      <wp:simplePos x="0" y="0"/>
                      <wp:positionH relativeFrom="column">
                        <wp:posOffset>1001395</wp:posOffset>
                      </wp:positionH>
                      <wp:positionV relativeFrom="paragraph">
                        <wp:posOffset>729615</wp:posOffset>
                      </wp:positionV>
                      <wp:extent cx="455295" cy="125095"/>
                      <wp:effectExtent l="6350" t="12065" r="33655" b="53340"/>
                      <wp:wrapNone/>
                      <wp:docPr id="38" name="AutoShape 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5295" cy="12509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154" o:spid="_x0000_s1026" type="#_x0000_t32" style="position:absolute;margin-left:78.85pt;margin-top:57.45pt;width:35.85pt;height:9.8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>
                      <wp:simplePos x="0" y="0"/>
                      <wp:positionH relativeFrom="column">
                        <wp:posOffset>772795</wp:posOffset>
                      </wp:positionH>
                      <wp:positionV relativeFrom="paragraph">
                        <wp:posOffset>562610</wp:posOffset>
                      </wp:positionV>
                      <wp:extent cx="330200" cy="292100"/>
                      <wp:effectExtent l="6350" t="6985" r="6350" b="5715"/>
                      <wp:wrapNone/>
                      <wp:docPr id="37" name="Text Box 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0200" cy="292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F2CA0" w:rsidRPr="00056876" w:rsidRDefault="00CF2CA0" w:rsidP="00CF2CA0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056876">
                                    <w:rPr>
                                      <w:sz w:val="28"/>
                                      <w:szCs w:val="28"/>
                                    </w:rPr>
                                    <w:t>β</w:t>
                                  </w:r>
                                </w:p>
                                <w:p w:rsidR="00CF2CA0" w:rsidRDefault="00CF2CA0" w:rsidP="00CF2CA0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53" o:spid="_x0000_s1026" type="#_x0000_t202" style="position:absolute;left:0;text-align:left;margin-left:60.85pt;margin-top:44.3pt;width:26pt;height:23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">
                      <v:textbox>
                        <w:txbxContent>
                          <w:p w:rsidR="00CF2CA0" w:rsidRPr="00056876" w:rsidRDefault="00CF2CA0" w:rsidP="00CF2CA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056876">
                              <w:rPr>
                                <w:sz w:val="28"/>
                                <w:szCs w:val="28"/>
                              </w:rPr>
                              <w:t>β</w:t>
                            </w:r>
                          </w:p>
                          <w:p w:rsidR="00CF2CA0" w:rsidRDefault="00CF2CA0" w:rsidP="00CF2CA0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409825" cy="1800225"/>
                  <wp:effectExtent l="0" t="0" r="9525" b="9525"/>
                  <wp:docPr id="3" name="Рисунок 4" descr="Описание: микро без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Описание: микро без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49" t="69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5B6289" w:rsidRPr="005D4C14" w:rsidRDefault="0049718C" w:rsidP="0030639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>
                      <wp:simplePos x="0" y="0"/>
                      <wp:positionH relativeFrom="column">
                        <wp:posOffset>915035</wp:posOffset>
                      </wp:positionH>
                      <wp:positionV relativeFrom="paragraph">
                        <wp:posOffset>1037590</wp:posOffset>
                      </wp:positionV>
                      <wp:extent cx="330200" cy="292100"/>
                      <wp:effectExtent l="10795" t="5715" r="11430" b="6985"/>
                      <wp:wrapNone/>
                      <wp:docPr id="36" name="Text Box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0200" cy="292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F2CA0" w:rsidRDefault="00CF2CA0" w:rsidP="00CF2CA0"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α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6" o:spid="_x0000_s1027" type="#_x0000_t202" style="position:absolute;left:0;text-align:left;margin-left:72.05pt;margin-top:81.7pt;width:26pt;height:23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">
                      <v:textbox>
                        <w:txbxContent>
                          <w:p w:rsidR="00CF2CA0" w:rsidRDefault="00CF2CA0" w:rsidP="00CF2CA0">
                            <w:r>
                              <w:rPr>
                                <w:sz w:val="28"/>
                                <w:szCs w:val="28"/>
                              </w:rPr>
                              <w:t>α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>
                      <wp:simplePos x="0" y="0"/>
                      <wp:positionH relativeFrom="column">
                        <wp:posOffset>1765935</wp:posOffset>
                      </wp:positionH>
                      <wp:positionV relativeFrom="paragraph">
                        <wp:posOffset>10795</wp:posOffset>
                      </wp:positionV>
                      <wp:extent cx="413385" cy="319405"/>
                      <wp:effectExtent l="13970" t="7620" r="10795" b="6350"/>
                      <wp:wrapNone/>
                      <wp:docPr id="35" name="Text Box 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3385" cy="3194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F2CA0" w:rsidRPr="00056876" w:rsidRDefault="00CF2CA0" w:rsidP="00CF2CA0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056876">
                                    <w:rPr>
                                      <w:sz w:val="28"/>
                                      <w:szCs w:val="28"/>
                                    </w:rPr>
                                    <w:t>β</w:t>
                                  </w:r>
                                </w:p>
                                <w:p w:rsidR="00CF2CA0" w:rsidRDefault="00CF2CA0" w:rsidP="00CF2CA0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5" o:spid="_x0000_s1028" type="#_x0000_t202" style="position:absolute;left:0;text-align:left;margin-left:139.05pt;margin-top:.85pt;width:32.55pt;height:25.1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">
                      <v:textbox>
                        <w:txbxContent>
                          <w:p w:rsidR="00CF2CA0" w:rsidRPr="00056876" w:rsidRDefault="00CF2CA0" w:rsidP="00CF2CA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056876">
                              <w:rPr>
                                <w:sz w:val="28"/>
                                <w:szCs w:val="28"/>
                              </w:rPr>
                              <w:t>β</w:t>
                            </w:r>
                          </w:p>
                          <w:p w:rsidR="00CF2CA0" w:rsidRDefault="00CF2CA0" w:rsidP="00CF2CA0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1550035</wp:posOffset>
                      </wp:positionH>
                      <wp:positionV relativeFrom="paragraph">
                        <wp:posOffset>201295</wp:posOffset>
                      </wp:positionV>
                      <wp:extent cx="215900" cy="50800"/>
                      <wp:effectExtent l="26670" t="55245" r="5080" b="8255"/>
                      <wp:wrapNone/>
                      <wp:docPr id="34" name="AutoShape 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15900" cy="508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57" o:spid="_x0000_s1026" type="#_x0000_t32" style="position:absolute;margin-left:122.05pt;margin-top:15.85pt;width:17pt;height:4pt;flip:x 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">
                      <v:stroke endarrow="block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>
                      <wp:simplePos x="0" y="0"/>
                      <wp:positionH relativeFrom="column">
                        <wp:posOffset>1245235</wp:posOffset>
                      </wp:positionH>
                      <wp:positionV relativeFrom="paragraph">
                        <wp:posOffset>1037590</wp:posOffset>
                      </wp:positionV>
                      <wp:extent cx="177800" cy="78105"/>
                      <wp:effectExtent l="7620" t="53340" r="33655" b="11430"/>
                      <wp:wrapNone/>
                      <wp:docPr id="33" name="AutoShape 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77800" cy="7810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58" o:spid="_x0000_s1026" type="#_x0000_t32" style="position:absolute;margin-left:98.05pt;margin-top:81.7pt;width:14pt;height:6.15pt;flip:y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">
                      <v:stroke endarrow="block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1981200" cy="1800225"/>
                  <wp:effectExtent l="0" t="0" r="0" b="9525"/>
                  <wp:docPr id="4" name="Рисунок 1" descr="Описание: C:\Documents and Settings\t.bogdanova\Local Settings\Temporary Internet Files\Content.Word\микро 1    0,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C:\Documents and Settings\t.bogdanova\Local Settings\Temporary Internet Files\Content.Word\микро 1    0,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97" r="-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6289" w:rsidRPr="005D4C14" w:rsidTr="005B6289">
        <w:tc>
          <w:tcPr>
            <w:tcW w:w="4643" w:type="dxa"/>
          </w:tcPr>
          <w:p w:rsidR="005B6289" w:rsidRPr="005D4C14" w:rsidRDefault="005B6289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  <w:lang w:val="en-US"/>
              </w:rPr>
              <w:t>а</w:t>
            </w:r>
          </w:p>
        </w:tc>
        <w:tc>
          <w:tcPr>
            <w:tcW w:w="4643" w:type="dxa"/>
          </w:tcPr>
          <w:p w:rsidR="005B6289" w:rsidRPr="005D4C14" w:rsidRDefault="005B6289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б</w:t>
            </w:r>
          </w:p>
          <w:p w:rsidR="001D6E07" w:rsidRPr="005D4C14" w:rsidRDefault="001D6E07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</w:p>
        </w:tc>
      </w:tr>
      <w:tr w:rsidR="005B6289" w:rsidRPr="005D4C14" w:rsidTr="005B6289">
        <w:tc>
          <w:tcPr>
            <w:tcW w:w="9286" w:type="dxa"/>
            <w:gridSpan w:val="2"/>
          </w:tcPr>
          <w:p w:rsidR="005B6289" w:rsidRPr="005D4C14" w:rsidRDefault="0049718C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>
              <w:rPr>
                <w:rFonts w:ascii="Times New Roman" w:hAnsi="Times New Roman"/>
                <w:i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>
                      <wp:simplePos x="0" y="0"/>
                      <wp:positionH relativeFrom="column">
                        <wp:posOffset>2195830</wp:posOffset>
                      </wp:positionH>
                      <wp:positionV relativeFrom="paragraph">
                        <wp:posOffset>749300</wp:posOffset>
                      </wp:positionV>
                      <wp:extent cx="254000" cy="292100"/>
                      <wp:effectExtent l="10160" t="6985" r="50165" b="43815"/>
                      <wp:wrapNone/>
                      <wp:docPr id="32" name="AutoShape 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54000" cy="2921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61" o:spid="_x0000_s1026" type="#_x0000_t32" style="position:absolute;margin-left:172.9pt;margin-top:59pt;width:20pt;height:23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">
                      <v:stroke endarrow="block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i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2195830</wp:posOffset>
                      </wp:positionH>
                      <wp:positionV relativeFrom="paragraph">
                        <wp:posOffset>457200</wp:posOffset>
                      </wp:positionV>
                      <wp:extent cx="571500" cy="292100"/>
                      <wp:effectExtent l="10160" t="57785" r="37465" b="12065"/>
                      <wp:wrapNone/>
                      <wp:docPr id="31" name="AutoShape 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71500" cy="2921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60" o:spid="_x0000_s1026" type="#_x0000_t32" style="position:absolute;margin-left:172.9pt;margin-top:36pt;width:45pt;height:23pt;flip:y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">
                      <v:stroke endarrow="block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i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>
                      <wp:simplePos x="0" y="0"/>
                      <wp:positionH relativeFrom="column">
                        <wp:posOffset>1865630</wp:posOffset>
                      </wp:positionH>
                      <wp:positionV relativeFrom="paragraph">
                        <wp:posOffset>571500</wp:posOffset>
                      </wp:positionV>
                      <wp:extent cx="330200" cy="292100"/>
                      <wp:effectExtent l="13335" t="10160" r="8890" b="12065"/>
                      <wp:wrapNone/>
                      <wp:docPr id="30" name="Text Box 1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0200" cy="292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F2CA0" w:rsidRDefault="00CF2CA0" w:rsidP="00CF2CA0"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α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9" o:spid="_x0000_s1029" type="#_x0000_t202" style="position:absolute;left:0;text-align:left;margin-left:146.9pt;margin-top:45pt;width:26pt;height:23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">
                      <v:textbox>
                        <w:txbxContent>
                          <w:p w:rsidR="00CF2CA0" w:rsidRDefault="00CF2CA0" w:rsidP="00CF2CA0">
                            <w:r>
                              <w:rPr>
                                <w:sz w:val="28"/>
                                <w:szCs w:val="28"/>
                              </w:rPr>
                              <w:t>α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400300" cy="1800225"/>
                  <wp:effectExtent l="0" t="0" r="0" b="9525"/>
                  <wp:docPr id="5" name="Рисунок 5" descr="Описание: микро 1 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Описание: микро 1 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6289" w:rsidRPr="005D4C14" w:rsidTr="005B6289">
        <w:tc>
          <w:tcPr>
            <w:tcW w:w="9286" w:type="dxa"/>
            <w:gridSpan w:val="2"/>
          </w:tcPr>
          <w:p w:rsidR="005B6289" w:rsidRPr="005D4C14" w:rsidRDefault="005B6289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в</w:t>
            </w:r>
          </w:p>
          <w:p w:rsidR="001D6E07" w:rsidRPr="005D4C14" w:rsidRDefault="001D6E07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</w:p>
        </w:tc>
      </w:tr>
      <w:tr w:rsidR="00243B6A" w:rsidRPr="005D4C14" w:rsidTr="005B6289">
        <w:tc>
          <w:tcPr>
            <w:tcW w:w="9286" w:type="dxa"/>
            <w:gridSpan w:val="2"/>
          </w:tcPr>
          <w:p w:rsidR="005647CA" w:rsidRPr="005D4C14" w:rsidRDefault="00243B6A" w:rsidP="0030639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Рис</w:t>
            </w:r>
            <w:r w:rsidR="001D6E07" w:rsidRPr="005D4C14">
              <w:rPr>
                <w:rFonts w:ascii="Times New Roman" w:hAnsi="Times New Roman"/>
                <w:sz w:val="24"/>
                <w:szCs w:val="28"/>
              </w:rPr>
              <w:t>.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 w:rsidR="004850D6" w:rsidRPr="005D4C14">
              <w:rPr>
                <w:rFonts w:ascii="Times New Roman" w:hAnsi="Times New Roman"/>
                <w:sz w:val="24"/>
                <w:szCs w:val="28"/>
              </w:rPr>
              <w:t>1</w:t>
            </w:r>
            <w:r w:rsidR="0049718C">
              <w:rPr>
                <w:rFonts w:ascii="Times New Roman" w:hAnsi="Times New Roman"/>
                <w:sz w:val="24"/>
                <w:szCs w:val="28"/>
              </w:rPr>
              <w:t xml:space="preserve"> –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Микроструктура алюминиевого сплава,</w:t>
            </w:r>
            <w:r w:rsidR="005647CA" w:rsidRPr="005D4C14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полученного при 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>различном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</w:t>
            </w:r>
          </w:p>
          <w:p w:rsidR="00243B6A" w:rsidRPr="005D4C14" w:rsidRDefault="00243B6A" w:rsidP="005647CA">
            <w:pPr>
              <w:spacing w:after="0" w:line="360" w:lineRule="auto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 xml:space="preserve">соотношении </w:t>
            </w: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Fe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: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proofErr w:type="spellStart"/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Mn</w:t>
            </w:r>
            <w:proofErr w:type="spell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: </w:t>
            </w: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а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1 : 0</w:t>
            </w:r>
            <w:r w:rsidR="009F6611" w:rsidRPr="005D4C14">
              <w:rPr>
                <w:rFonts w:ascii="Times New Roman" w:hAnsi="Times New Roman"/>
                <w:sz w:val="24"/>
                <w:szCs w:val="28"/>
              </w:rPr>
              <w:t xml:space="preserve"> (А8)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, </w:t>
            </w: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б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1 : 0,5</w:t>
            </w:r>
            <w:r w:rsidR="009F6611" w:rsidRPr="005D4C14">
              <w:rPr>
                <w:rFonts w:ascii="Times New Roman" w:hAnsi="Times New Roman"/>
                <w:sz w:val="24"/>
                <w:szCs w:val="28"/>
              </w:rPr>
              <w:t xml:space="preserve"> (А7)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, </w:t>
            </w: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в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1 : 1</w:t>
            </w:r>
            <w:r w:rsidR="009F6611" w:rsidRPr="005D4C14">
              <w:rPr>
                <w:rFonts w:ascii="Times New Roman" w:hAnsi="Times New Roman"/>
                <w:sz w:val="24"/>
                <w:szCs w:val="28"/>
              </w:rPr>
              <w:t xml:space="preserve"> (А7)</w:t>
            </w:r>
          </w:p>
        </w:tc>
      </w:tr>
    </w:tbl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469"/>
        <w:gridCol w:w="4817"/>
      </w:tblGrid>
      <w:tr w:rsidR="00243B6A" w:rsidRPr="005D4C14" w:rsidTr="00355D7E">
        <w:tc>
          <w:tcPr>
            <w:tcW w:w="5068" w:type="dxa"/>
          </w:tcPr>
          <w:p w:rsidR="00243B6A" w:rsidRPr="005D4C14" w:rsidRDefault="0049718C" w:rsidP="0030639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lastRenderedPageBreak/>
              <w:drawing>
                <wp:inline distT="0" distB="0" distL="0" distR="0">
                  <wp:extent cx="2447925" cy="2162175"/>
                  <wp:effectExtent l="0" t="0" r="9525" b="9525"/>
                  <wp:docPr id="6" name="Рисунок 22" descr="Описание: P10806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Описание: P10806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49" t="20026" r="6638" b="9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243B6A" w:rsidRPr="005D4C14" w:rsidRDefault="0049718C" w:rsidP="0030639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162175" cy="2162175"/>
                  <wp:effectExtent l="0" t="0" r="9525" b="9525"/>
                  <wp:docPr id="7" name="Рисунок 17" descr="Описание: P1080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Описание: P10806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3B6A" w:rsidRPr="005D4C14" w:rsidTr="00355D7E">
        <w:tc>
          <w:tcPr>
            <w:tcW w:w="5068" w:type="dxa"/>
          </w:tcPr>
          <w:p w:rsidR="00243B6A" w:rsidRPr="005D4C14" w:rsidRDefault="00243B6A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а</w:t>
            </w:r>
          </w:p>
          <w:p w:rsidR="001D6E07" w:rsidRPr="005D4C14" w:rsidRDefault="001D6E07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</w:p>
        </w:tc>
        <w:tc>
          <w:tcPr>
            <w:tcW w:w="5069" w:type="dxa"/>
          </w:tcPr>
          <w:p w:rsidR="00243B6A" w:rsidRPr="005D4C14" w:rsidRDefault="00243B6A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б</w:t>
            </w:r>
          </w:p>
        </w:tc>
      </w:tr>
      <w:tr w:rsidR="00243B6A" w:rsidRPr="005D4C14" w:rsidTr="00355D7E">
        <w:tc>
          <w:tcPr>
            <w:tcW w:w="5068" w:type="dxa"/>
          </w:tcPr>
          <w:p w:rsidR="00243B6A" w:rsidRPr="005D4C14" w:rsidRDefault="0049718C" w:rsidP="0030639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438400" cy="2162175"/>
                  <wp:effectExtent l="0" t="0" r="0" b="9525"/>
                  <wp:docPr id="8" name="Рисунок 20" descr="Описание: P10806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Описание: P10806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3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243B6A" w:rsidRPr="005D4C14" w:rsidRDefault="0049718C" w:rsidP="0030639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819400" cy="2162175"/>
                  <wp:effectExtent l="0" t="0" r="0" b="0"/>
                  <wp:docPr id="9" name="Диаграмма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inline>
              </w:drawing>
            </w:r>
          </w:p>
        </w:tc>
      </w:tr>
      <w:tr w:rsidR="00243B6A" w:rsidRPr="005D4C14" w:rsidTr="00355D7E">
        <w:tc>
          <w:tcPr>
            <w:tcW w:w="5068" w:type="dxa"/>
          </w:tcPr>
          <w:p w:rsidR="00243B6A" w:rsidRPr="005D4C14" w:rsidRDefault="00243B6A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в</w:t>
            </w:r>
          </w:p>
        </w:tc>
        <w:tc>
          <w:tcPr>
            <w:tcW w:w="5069" w:type="dxa"/>
          </w:tcPr>
          <w:p w:rsidR="00243B6A" w:rsidRPr="005D4C14" w:rsidRDefault="00243B6A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г</w:t>
            </w:r>
          </w:p>
          <w:p w:rsidR="001D6E07" w:rsidRPr="005D4C14" w:rsidRDefault="001D6E07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</w:p>
        </w:tc>
      </w:tr>
      <w:tr w:rsidR="00243B6A" w:rsidRPr="005D4C14" w:rsidTr="00355D7E">
        <w:tc>
          <w:tcPr>
            <w:tcW w:w="10137" w:type="dxa"/>
            <w:gridSpan w:val="2"/>
          </w:tcPr>
          <w:p w:rsidR="00243B6A" w:rsidRPr="005D4C14" w:rsidRDefault="00243B6A" w:rsidP="0030639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Рис</w:t>
            </w:r>
            <w:r w:rsidR="001D6E07" w:rsidRPr="005D4C14">
              <w:rPr>
                <w:rFonts w:ascii="Times New Roman" w:hAnsi="Times New Roman"/>
                <w:sz w:val="24"/>
                <w:szCs w:val="28"/>
              </w:rPr>
              <w:t>.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 w:rsidR="004850D6" w:rsidRPr="005D4C14">
              <w:rPr>
                <w:rFonts w:ascii="Times New Roman" w:hAnsi="Times New Roman"/>
                <w:sz w:val="24"/>
                <w:szCs w:val="28"/>
              </w:rPr>
              <w:t>2</w:t>
            </w:r>
            <w:r w:rsidR="0049718C">
              <w:rPr>
                <w:rFonts w:ascii="Times New Roman" w:hAnsi="Times New Roman"/>
                <w:sz w:val="24"/>
                <w:szCs w:val="28"/>
              </w:rPr>
              <w:t xml:space="preserve"> –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Зависимость </w:t>
            </w:r>
            <w:proofErr w:type="spellStart"/>
            <w:r w:rsidRPr="005D4C14">
              <w:rPr>
                <w:rFonts w:ascii="Times New Roman" w:hAnsi="Times New Roman"/>
                <w:sz w:val="24"/>
                <w:szCs w:val="28"/>
              </w:rPr>
              <w:t>жидкотекучести</w:t>
            </w:r>
            <w:proofErr w:type="spell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от соотношения </w:t>
            </w: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Fe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: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proofErr w:type="spellStart"/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Mn</w:t>
            </w:r>
            <w:proofErr w:type="spellEnd"/>
            <w:r w:rsidRPr="005D4C14">
              <w:rPr>
                <w:rFonts w:ascii="Times New Roman" w:hAnsi="Times New Roman"/>
                <w:sz w:val="24"/>
                <w:szCs w:val="28"/>
              </w:rPr>
              <w:t>:</w:t>
            </w:r>
          </w:p>
          <w:p w:rsidR="00243B6A" w:rsidRPr="005D4C14" w:rsidRDefault="00243B6A" w:rsidP="0030639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а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1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: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0, </w:t>
            </w: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б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1 : 0,5, </w:t>
            </w: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в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1 : 1</w:t>
            </w:r>
            <w:r w:rsidR="00CE196D" w:rsidRPr="005D4C14">
              <w:rPr>
                <w:rFonts w:ascii="Times New Roman" w:hAnsi="Times New Roman"/>
                <w:sz w:val="24"/>
                <w:szCs w:val="28"/>
              </w:rPr>
              <w:t xml:space="preserve">; </w:t>
            </w:r>
            <w:r w:rsidR="00CE196D" w:rsidRPr="005D4C14">
              <w:rPr>
                <w:rFonts w:ascii="Times New Roman" w:hAnsi="Times New Roman"/>
                <w:i/>
                <w:sz w:val="24"/>
                <w:szCs w:val="28"/>
              </w:rPr>
              <w:t>г</w:t>
            </w:r>
            <w:r w:rsidR="00CE196D" w:rsidRPr="005D4C14">
              <w:rPr>
                <w:rFonts w:ascii="Times New Roman" w:hAnsi="Times New Roman"/>
                <w:sz w:val="24"/>
                <w:szCs w:val="28"/>
              </w:rPr>
              <w:t xml:space="preserve"> – значения </w:t>
            </w:r>
            <w:proofErr w:type="spellStart"/>
            <w:r w:rsidR="00CE196D" w:rsidRPr="005D4C14">
              <w:rPr>
                <w:rFonts w:ascii="Times New Roman" w:hAnsi="Times New Roman"/>
                <w:sz w:val="24"/>
                <w:szCs w:val="28"/>
              </w:rPr>
              <w:t>жидкотекучести</w:t>
            </w:r>
            <w:proofErr w:type="spellEnd"/>
            <w:r w:rsidR="00CE196D" w:rsidRPr="005D4C14">
              <w:rPr>
                <w:rFonts w:ascii="Times New Roman" w:hAnsi="Times New Roman"/>
                <w:sz w:val="24"/>
                <w:szCs w:val="28"/>
              </w:rPr>
              <w:t xml:space="preserve"> </w:t>
            </w:r>
          </w:p>
        </w:tc>
      </w:tr>
    </w:tbl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D6E07" w:rsidRPr="005D4C14" w:rsidRDefault="001D6E07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 xml:space="preserve">Исследования микроструктуры показали, что структура сплава без дополнительного легирования марганцем состоит из модифицированной эвтектики и грубых игл </w:t>
      </w:r>
      <w:proofErr w:type="gramStart"/>
      <w:r w:rsidRPr="005D4C14">
        <w:rPr>
          <w:rFonts w:ascii="Times New Roman" w:hAnsi="Times New Roman"/>
          <w:sz w:val="28"/>
          <w:szCs w:val="28"/>
        </w:rPr>
        <w:t>β-</w:t>
      </w:r>
      <w:proofErr w:type="gramEnd"/>
      <w:r w:rsidRPr="005D4C14">
        <w:rPr>
          <w:rFonts w:ascii="Times New Roman" w:hAnsi="Times New Roman"/>
          <w:sz w:val="28"/>
          <w:szCs w:val="28"/>
        </w:rPr>
        <w:t>фазы стехиометрического состава Al</w:t>
      </w:r>
      <w:r w:rsidRPr="005D4C14">
        <w:rPr>
          <w:rFonts w:ascii="Times New Roman" w:hAnsi="Times New Roman"/>
          <w:sz w:val="28"/>
          <w:szCs w:val="28"/>
          <w:vertAlign w:val="subscript"/>
        </w:rPr>
        <w:t>5</w:t>
      </w:r>
      <w:r w:rsidRPr="005D4C14">
        <w:rPr>
          <w:rFonts w:ascii="Times New Roman" w:hAnsi="Times New Roman"/>
          <w:sz w:val="28"/>
          <w:szCs w:val="28"/>
        </w:rPr>
        <w:t xml:space="preserve">FeSi (рис. </w:t>
      </w:r>
      <w:r w:rsidR="004850D6" w:rsidRPr="005D4C14">
        <w:rPr>
          <w:rFonts w:ascii="Times New Roman" w:hAnsi="Times New Roman"/>
          <w:sz w:val="28"/>
          <w:szCs w:val="28"/>
        </w:rPr>
        <w:t>1</w:t>
      </w:r>
      <w:r w:rsidRPr="005D4C14">
        <w:rPr>
          <w:rFonts w:ascii="Times New Roman" w:hAnsi="Times New Roman"/>
          <w:sz w:val="28"/>
          <w:szCs w:val="28"/>
        </w:rPr>
        <w:t xml:space="preserve">, </w:t>
      </w:r>
      <w:r w:rsidRPr="005D4C14">
        <w:rPr>
          <w:rFonts w:ascii="Times New Roman" w:hAnsi="Times New Roman"/>
          <w:i/>
          <w:sz w:val="28"/>
          <w:szCs w:val="28"/>
        </w:rPr>
        <w:t>а</w:t>
      </w:r>
      <w:r w:rsidRPr="005D4C14">
        <w:rPr>
          <w:rFonts w:ascii="Times New Roman" w:hAnsi="Times New Roman"/>
          <w:sz w:val="28"/>
          <w:szCs w:val="28"/>
        </w:rPr>
        <w:t>).</w:t>
      </w:r>
    </w:p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 xml:space="preserve">При соотношении </w:t>
      </w:r>
      <w:proofErr w:type="spellStart"/>
      <w:r w:rsidRPr="005D4C14">
        <w:rPr>
          <w:rFonts w:ascii="Times New Roman" w:hAnsi="Times New Roman"/>
          <w:sz w:val="28"/>
          <w:szCs w:val="28"/>
        </w:rPr>
        <w:t>Fe</w:t>
      </w:r>
      <w:proofErr w:type="spellEnd"/>
      <w:proofErr w:type="gramStart"/>
      <w:r w:rsidRPr="005D4C14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D4C14">
        <w:rPr>
          <w:rFonts w:ascii="Times New Roman" w:hAnsi="Times New Roman"/>
          <w:sz w:val="28"/>
          <w:szCs w:val="28"/>
        </w:rPr>
        <w:t>Mn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, равном 1 : 0,5 в структуре наблюдаются микрообъемы с грубыми включениями </w:t>
      </w:r>
      <w:proofErr w:type="gramStart"/>
      <w:r w:rsidRPr="005D4C14">
        <w:rPr>
          <w:rFonts w:ascii="Times New Roman" w:hAnsi="Times New Roman"/>
          <w:sz w:val="28"/>
          <w:szCs w:val="28"/>
        </w:rPr>
        <w:t>β-</w:t>
      </w:r>
      <w:proofErr w:type="gramEnd"/>
      <w:r w:rsidRPr="005D4C14">
        <w:rPr>
          <w:rFonts w:ascii="Times New Roman" w:hAnsi="Times New Roman"/>
          <w:sz w:val="28"/>
          <w:szCs w:val="28"/>
        </w:rPr>
        <w:t>фазы, а также обнаруживается присутствие Al</w:t>
      </w:r>
      <w:r w:rsidRPr="005D4C14">
        <w:rPr>
          <w:rFonts w:ascii="Times New Roman" w:hAnsi="Times New Roman"/>
          <w:sz w:val="28"/>
          <w:szCs w:val="28"/>
          <w:vertAlign w:val="subscript"/>
        </w:rPr>
        <w:t>15</w:t>
      </w:r>
      <w:r w:rsidRPr="005D4C14">
        <w:rPr>
          <w:rFonts w:ascii="Times New Roman" w:hAnsi="Times New Roman"/>
          <w:sz w:val="28"/>
          <w:szCs w:val="28"/>
        </w:rPr>
        <w:t>(</w:t>
      </w:r>
      <w:proofErr w:type="spellStart"/>
      <w:r w:rsidRPr="005D4C14">
        <w:rPr>
          <w:rFonts w:ascii="Times New Roman" w:hAnsi="Times New Roman"/>
          <w:sz w:val="28"/>
          <w:szCs w:val="28"/>
        </w:rPr>
        <w:t>FeMn</w:t>
      </w:r>
      <w:proofErr w:type="spellEnd"/>
      <w:r w:rsidRPr="005D4C14">
        <w:rPr>
          <w:rFonts w:ascii="Times New Roman" w:hAnsi="Times New Roman"/>
          <w:sz w:val="28"/>
          <w:szCs w:val="28"/>
        </w:rPr>
        <w:t>)</w:t>
      </w:r>
      <w:r w:rsidRPr="005D4C14">
        <w:rPr>
          <w:rFonts w:ascii="Times New Roman" w:hAnsi="Times New Roman"/>
          <w:sz w:val="28"/>
          <w:szCs w:val="28"/>
          <w:vertAlign w:val="subscript"/>
        </w:rPr>
        <w:t>3</w:t>
      </w:r>
      <w:r w:rsidRPr="005D4C14">
        <w:rPr>
          <w:rFonts w:ascii="Times New Roman" w:hAnsi="Times New Roman"/>
          <w:sz w:val="28"/>
          <w:szCs w:val="28"/>
        </w:rPr>
        <w:t>Si</w:t>
      </w:r>
      <w:r w:rsidRPr="005D4C14">
        <w:rPr>
          <w:rFonts w:ascii="Times New Roman" w:hAnsi="Times New Roman"/>
          <w:sz w:val="28"/>
          <w:szCs w:val="28"/>
          <w:vertAlign w:val="subscript"/>
        </w:rPr>
        <w:t>2</w:t>
      </w:r>
      <w:r w:rsidR="00AE77C4" w:rsidRPr="005D4C14">
        <w:rPr>
          <w:rFonts w:ascii="Times New Roman" w:hAnsi="Times New Roman"/>
          <w:sz w:val="28"/>
          <w:szCs w:val="28"/>
          <w:vertAlign w:val="subscript"/>
        </w:rPr>
        <w:t xml:space="preserve">  </w:t>
      </w:r>
      <w:r w:rsidRPr="005D4C14">
        <w:rPr>
          <w:rFonts w:ascii="Times New Roman" w:hAnsi="Times New Roman"/>
          <w:sz w:val="28"/>
          <w:szCs w:val="28"/>
        </w:rPr>
        <w:t xml:space="preserve">в виде китайского иероглифа – </w:t>
      </w:r>
      <w:r w:rsidRPr="005D4C14">
        <w:rPr>
          <w:rFonts w:ascii="Times New Roman" w:hAnsi="Times New Roman"/>
          <w:sz w:val="28"/>
          <w:szCs w:val="28"/>
        </w:rPr>
        <w:sym w:font="Symbol" w:char="F061"/>
      </w:r>
      <w:r w:rsidRPr="005D4C14">
        <w:rPr>
          <w:rFonts w:ascii="Times New Roman" w:hAnsi="Times New Roman"/>
          <w:sz w:val="28"/>
          <w:szCs w:val="28"/>
        </w:rPr>
        <w:t>-фаза (рис</w:t>
      </w:r>
      <w:r w:rsidR="001D6E07" w:rsidRPr="005D4C14">
        <w:rPr>
          <w:rFonts w:ascii="Times New Roman" w:hAnsi="Times New Roman"/>
          <w:sz w:val="28"/>
          <w:szCs w:val="28"/>
        </w:rPr>
        <w:t>.</w:t>
      </w:r>
      <w:r w:rsidRPr="005D4C14">
        <w:rPr>
          <w:rFonts w:ascii="Times New Roman" w:hAnsi="Times New Roman"/>
          <w:sz w:val="28"/>
          <w:szCs w:val="28"/>
        </w:rPr>
        <w:t xml:space="preserve"> </w:t>
      </w:r>
      <w:r w:rsidR="004850D6" w:rsidRPr="005D4C14">
        <w:rPr>
          <w:rFonts w:ascii="Times New Roman" w:hAnsi="Times New Roman"/>
          <w:sz w:val="28"/>
          <w:szCs w:val="28"/>
        </w:rPr>
        <w:t>1</w:t>
      </w:r>
      <w:r w:rsidRPr="005D4C14">
        <w:rPr>
          <w:rFonts w:ascii="Times New Roman" w:hAnsi="Times New Roman"/>
          <w:sz w:val="28"/>
          <w:szCs w:val="28"/>
        </w:rPr>
        <w:t xml:space="preserve">, </w:t>
      </w:r>
      <w:r w:rsidRPr="005D4C14">
        <w:rPr>
          <w:rFonts w:ascii="Times New Roman" w:hAnsi="Times New Roman"/>
          <w:i/>
          <w:sz w:val="28"/>
          <w:szCs w:val="28"/>
        </w:rPr>
        <w:t>б</w:t>
      </w:r>
      <w:r w:rsidRPr="005D4C14">
        <w:rPr>
          <w:rFonts w:ascii="Times New Roman" w:hAnsi="Times New Roman"/>
          <w:sz w:val="28"/>
          <w:szCs w:val="28"/>
        </w:rPr>
        <w:t>).</w:t>
      </w:r>
    </w:p>
    <w:p w:rsidR="00D348E8" w:rsidRPr="005D4C14" w:rsidRDefault="00D348E8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786"/>
        <w:gridCol w:w="4784"/>
      </w:tblGrid>
      <w:tr w:rsidR="00D348E8" w:rsidRPr="005D4C14" w:rsidTr="006C69EE">
        <w:trPr>
          <w:trHeight w:val="20"/>
          <w:jc w:val="center"/>
        </w:trPr>
        <w:tc>
          <w:tcPr>
            <w:tcW w:w="4786" w:type="dxa"/>
          </w:tcPr>
          <w:p w:rsidR="00D348E8" w:rsidRPr="005D4C14" w:rsidRDefault="0049718C" w:rsidP="006C69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819400" cy="2876550"/>
                  <wp:effectExtent l="0" t="0" r="0" b="0"/>
                  <wp:docPr id="10" name="Объект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  <w:tc>
          <w:tcPr>
            <w:tcW w:w="4784" w:type="dxa"/>
          </w:tcPr>
          <w:p w:rsidR="00D348E8" w:rsidRPr="005D4C14" w:rsidRDefault="0049718C" w:rsidP="006C69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695575" cy="2752725"/>
                  <wp:effectExtent l="0" t="0" r="0" b="0"/>
                  <wp:docPr id="11" name="Объект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8"/>
                    </a:graphicData>
                  </a:graphic>
                </wp:inline>
              </w:drawing>
            </w:r>
          </w:p>
        </w:tc>
      </w:tr>
      <w:tr w:rsidR="00D348E8" w:rsidRPr="005D4C14" w:rsidTr="006C69EE">
        <w:trPr>
          <w:trHeight w:val="20"/>
          <w:jc w:val="center"/>
        </w:trPr>
        <w:tc>
          <w:tcPr>
            <w:tcW w:w="4786" w:type="dxa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а</w:t>
            </w:r>
          </w:p>
        </w:tc>
        <w:tc>
          <w:tcPr>
            <w:tcW w:w="4784" w:type="dxa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б</w:t>
            </w:r>
          </w:p>
        </w:tc>
      </w:tr>
      <w:tr w:rsidR="00D348E8" w:rsidRPr="005D4C14" w:rsidTr="006C69EE">
        <w:trPr>
          <w:trHeight w:val="20"/>
          <w:jc w:val="center"/>
        </w:trPr>
        <w:tc>
          <w:tcPr>
            <w:tcW w:w="4786" w:type="dxa"/>
          </w:tcPr>
          <w:p w:rsidR="00D348E8" w:rsidRPr="005D4C14" w:rsidRDefault="0049718C" w:rsidP="006C69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857500" cy="2733675"/>
                  <wp:effectExtent l="0" t="0" r="0" b="0"/>
                  <wp:docPr id="12" name="Объект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9"/>
                    </a:graphicData>
                  </a:graphic>
                </wp:inline>
              </w:drawing>
            </w:r>
          </w:p>
        </w:tc>
        <w:tc>
          <w:tcPr>
            <w:tcW w:w="4784" w:type="dxa"/>
          </w:tcPr>
          <w:p w:rsidR="00D348E8" w:rsidRPr="005D4C14" w:rsidRDefault="0049718C" w:rsidP="006C69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847975" cy="2667000"/>
                  <wp:effectExtent l="0" t="0" r="0" b="0"/>
                  <wp:docPr id="13" name="Объект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0"/>
                    </a:graphicData>
                  </a:graphic>
                </wp:inline>
              </w:drawing>
            </w:r>
          </w:p>
        </w:tc>
      </w:tr>
      <w:tr w:rsidR="00D348E8" w:rsidRPr="005D4C14" w:rsidTr="006C69EE">
        <w:trPr>
          <w:trHeight w:val="20"/>
          <w:jc w:val="center"/>
        </w:trPr>
        <w:tc>
          <w:tcPr>
            <w:tcW w:w="4786" w:type="dxa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в</w:t>
            </w:r>
          </w:p>
        </w:tc>
        <w:tc>
          <w:tcPr>
            <w:tcW w:w="4784" w:type="dxa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г</w:t>
            </w:r>
          </w:p>
        </w:tc>
      </w:tr>
      <w:tr w:rsidR="00D348E8" w:rsidRPr="005D4C14" w:rsidTr="006C69EE">
        <w:trPr>
          <w:trHeight w:val="20"/>
          <w:jc w:val="center"/>
        </w:trPr>
        <w:tc>
          <w:tcPr>
            <w:tcW w:w="9570" w:type="dxa"/>
            <w:gridSpan w:val="2"/>
          </w:tcPr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 xml:space="preserve">Рис. 3 </w:t>
            </w:r>
            <w:r w:rsidR="0049718C">
              <w:rPr>
                <w:rFonts w:ascii="Times New Roman" w:hAnsi="Times New Roman"/>
                <w:sz w:val="24"/>
                <w:szCs w:val="28"/>
              </w:rPr>
              <w:t xml:space="preserve">– 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>Зависимость механических свойств алюминиевого сплава от соотношения</w:t>
            </w:r>
          </w:p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 xml:space="preserve">в его составе </w:t>
            </w: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Fe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: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proofErr w:type="spellStart"/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Mn</w:t>
            </w:r>
            <w:proofErr w:type="spell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: </w:t>
            </w: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 xml:space="preserve">а 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– твердость по Бринеллю, </w:t>
            </w: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б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временное сопротивление разрыву,</w:t>
            </w:r>
          </w:p>
          <w:p w:rsidR="00D348E8" w:rsidRPr="005D4C14" w:rsidRDefault="00D348E8" w:rsidP="006C69E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в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предел текучести условный, </w:t>
            </w:r>
            <w:proofErr w:type="gramStart"/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г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относительное удлинение</w:t>
            </w:r>
          </w:p>
        </w:tc>
      </w:tr>
    </w:tbl>
    <w:p w:rsidR="00D348E8" w:rsidRPr="005D4C14" w:rsidRDefault="00D348E8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850D6" w:rsidRPr="005D4C14" w:rsidRDefault="004850D6" w:rsidP="004850D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 xml:space="preserve">Дальнейшее увеличение содержания марганца в сплаве и доведение соотношения </w:t>
      </w:r>
      <w:proofErr w:type="spellStart"/>
      <w:r w:rsidRPr="005D4C14">
        <w:rPr>
          <w:rFonts w:ascii="Times New Roman" w:hAnsi="Times New Roman"/>
          <w:sz w:val="28"/>
          <w:szCs w:val="28"/>
        </w:rPr>
        <w:t>Fe</w:t>
      </w:r>
      <w:proofErr w:type="spellEnd"/>
      <w:proofErr w:type="gramStart"/>
      <w:r w:rsidRPr="005D4C14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D4C14">
        <w:rPr>
          <w:rFonts w:ascii="Times New Roman" w:hAnsi="Times New Roman"/>
          <w:sz w:val="28"/>
          <w:szCs w:val="28"/>
        </w:rPr>
        <w:t>Mn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до 1 : 1 приводит к полному исчезновению игольчатой модификации железистой фазы и образованию более компактной </w:t>
      </w:r>
      <w:proofErr w:type="gramStart"/>
      <w:r w:rsidRPr="005D4C14">
        <w:rPr>
          <w:rFonts w:ascii="Times New Roman" w:hAnsi="Times New Roman"/>
          <w:sz w:val="28"/>
          <w:szCs w:val="28"/>
        </w:rPr>
        <w:sym w:font="Symbol" w:char="F061"/>
      </w:r>
      <w:r w:rsidRPr="005D4C14">
        <w:rPr>
          <w:rFonts w:ascii="Times New Roman" w:hAnsi="Times New Roman"/>
          <w:sz w:val="28"/>
          <w:szCs w:val="28"/>
        </w:rPr>
        <w:t>-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фазы по всему сечению шлифа (рис. 1, </w:t>
      </w:r>
      <w:r w:rsidRPr="005D4C14">
        <w:rPr>
          <w:rFonts w:ascii="Times New Roman" w:hAnsi="Times New Roman"/>
          <w:i/>
          <w:sz w:val="28"/>
          <w:szCs w:val="28"/>
        </w:rPr>
        <w:t>в</w:t>
      </w:r>
      <w:r w:rsidRPr="005D4C14">
        <w:rPr>
          <w:rFonts w:ascii="Times New Roman" w:hAnsi="Times New Roman"/>
          <w:sz w:val="28"/>
          <w:szCs w:val="28"/>
        </w:rPr>
        <w:t xml:space="preserve">). </w:t>
      </w:r>
    </w:p>
    <w:p w:rsidR="004850D6" w:rsidRPr="005D4C14" w:rsidRDefault="004850D6" w:rsidP="004850D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lastRenderedPageBreak/>
        <w:t>Структура, получившая название «китайский шрифт» [</w:t>
      </w:r>
      <w:r w:rsidR="007B2A02" w:rsidRPr="007B2A02">
        <w:rPr>
          <w:rFonts w:ascii="Times New Roman" w:hAnsi="Times New Roman"/>
          <w:sz w:val="28"/>
          <w:szCs w:val="28"/>
        </w:rPr>
        <w:t>8</w:t>
      </w:r>
      <w:r w:rsidRPr="005D4C14">
        <w:rPr>
          <w:rFonts w:ascii="Times New Roman" w:hAnsi="Times New Roman"/>
          <w:sz w:val="28"/>
          <w:szCs w:val="28"/>
        </w:rPr>
        <w:t xml:space="preserve">], свидетельствует о том, что введение элемента-компенсатора в необходимом количестве подавляет образование иглообразной </w:t>
      </w:r>
      <w:proofErr w:type="gramStart"/>
      <w:r w:rsidRPr="005D4C14">
        <w:rPr>
          <w:rFonts w:ascii="Times New Roman" w:hAnsi="Times New Roman"/>
          <w:sz w:val="28"/>
          <w:szCs w:val="28"/>
        </w:rPr>
        <w:t>β-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фазы, в результате чего увеличивается </w:t>
      </w:r>
      <w:proofErr w:type="spellStart"/>
      <w:r w:rsidRPr="005D4C14">
        <w:rPr>
          <w:rFonts w:ascii="Times New Roman" w:hAnsi="Times New Roman"/>
          <w:sz w:val="28"/>
          <w:szCs w:val="28"/>
        </w:rPr>
        <w:t>жидкотекучесть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сплава (рис. 2, </w:t>
      </w:r>
      <w:r w:rsidRPr="005D4C14">
        <w:rPr>
          <w:rFonts w:ascii="Times New Roman" w:hAnsi="Times New Roman"/>
          <w:i/>
          <w:sz w:val="28"/>
          <w:szCs w:val="28"/>
        </w:rPr>
        <w:t>в</w:t>
      </w:r>
      <w:r w:rsidRPr="005D4C14">
        <w:rPr>
          <w:rFonts w:ascii="Times New Roman" w:hAnsi="Times New Roman"/>
          <w:sz w:val="28"/>
          <w:szCs w:val="28"/>
        </w:rPr>
        <w:t>).</w:t>
      </w:r>
    </w:p>
    <w:p w:rsidR="001D6E07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>Выше описанные соотношения железа к марганцу были опробованы в заводских условиях ООО «</w:t>
      </w:r>
      <w:proofErr w:type="spellStart"/>
      <w:r w:rsidRPr="005D4C14">
        <w:rPr>
          <w:rFonts w:ascii="Times New Roman" w:hAnsi="Times New Roman"/>
          <w:sz w:val="28"/>
          <w:szCs w:val="28"/>
        </w:rPr>
        <w:t>КиК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» при изготовлении </w:t>
      </w:r>
      <w:r w:rsidR="00BD4ACD" w:rsidRPr="005D4C14">
        <w:rPr>
          <w:rFonts w:ascii="Times New Roman" w:hAnsi="Times New Roman"/>
          <w:sz w:val="28"/>
          <w:szCs w:val="28"/>
        </w:rPr>
        <w:t xml:space="preserve">автомобильных </w:t>
      </w:r>
      <w:r w:rsidRPr="005D4C14">
        <w:rPr>
          <w:rFonts w:ascii="Times New Roman" w:hAnsi="Times New Roman"/>
          <w:sz w:val="28"/>
          <w:szCs w:val="28"/>
        </w:rPr>
        <w:t>колес литьем под низким давлением. В ходе исследований было изучено 30 колес, объем выборки составил 300 образцов. Средние значения механических свойств образцов из колес показаны на рис</w:t>
      </w:r>
      <w:r w:rsidR="001D6E07" w:rsidRPr="005D4C14">
        <w:rPr>
          <w:rFonts w:ascii="Times New Roman" w:hAnsi="Times New Roman"/>
          <w:sz w:val="28"/>
          <w:szCs w:val="28"/>
        </w:rPr>
        <w:t>.</w:t>
      </w:r>
      <w:r w:rsidR="004271E8" w:rsidRPr="005D4C14">
        <w:rPr>
          <w:rFonts w:ascii="Times New Roman" w:hAnsi="Times New Roman"/>
          <w:sz w:val="28"/>
          <w:szCs w:val="28"/>
        </w:rPr>
        <w:t xml:space="preserve"> </w:t>
      </w:r>
      <w:r w:rsidR="001D6E07" w:rsidRPr="005D4C14">
        <w:rPr>
          <w:rFonts w:ascii="Times New Roman" w:hAnsi="Times New Roman"/>
          <w:sz w:val="28"/>
          <w:szCs w:val="28"/>
        </w:rPr>
        <w:t>4</w:t>
      </w:r>
      <w:r w:rsidRPr="005D4C14">
        <w:rPr>
          <w:rFonts w:ascii="Times New Roman" w:hAnsi="Times New Roman"/>
          <w:sz w:val="28"/>
          <w:szCs w:val="28"/>
        </w:rPr>
        <w:t>.</w:t>
      </w:r>
    </w:p>
    <w:p w:rsidR="001D6E07" w:rsidRPr="005D4C14" w:rsidRDefault="001D6E07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 xml:space="preserve">Увеличение твердости и прочности объясняется дополнительным упрочнением </w:t>
      </w:r>
      <w:proofErr w:type="gramStart"/>
      <w:r w:rsidRPr="005D4C14">
        <w:rPr>
          <w:rFonts w:ascii="Times New Roman" w:hAnsi="Times New Roman"/>
          <w:sz w:val="28"/>
          <w:szCs w:val="28"/>
        </w:rPr>
        <w:t>α-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твердого раствора на основе алюминия марганцем. Значительный прирост твердости в зоне обода (внешней бортовой закраины) связан с тем, что в этой зоне наблюдается наибольшая объемная доля алюминиевой фазы. </w:t>
      </w:r>
    </w:p>
    <w:p w:rsidR="004850D6" w:rsidRPr="005D4C14" w:rsidRDefault="00243B6A" w:rsidP="004850D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 xml:space="preserve"> </w:t>
      </w:r>
      <w:r w:rsidR="004850D6" w:rsidRPr="005D4C14">
        <w:rPr>
          <w:rFonts w:ascii="Times New Roman" w:hAnsi="Times New Roman"/>
          <w:sz w:val="28"/>
          <w:szCs w:val="28"/>
        </w:rPr>
        <w:t xml:space="preserve">Как показали металлографические исследования (рис. 5), изменение относительного удлинения объясняется условиями литья и кристаллизации фаз. Влияние грубой структуры на уровень механических свойств спицы и ступицы нивелируется только в сплаве с соотношением </w:t>
      </w:r>
      <w:r w:rsidR="004850D6" w:rsidRPr="005D4C14">
        <w:rPr>
          <w:rFonts w:ascii="Times New Roman" w:hAnsi="Times New Roman"/>
          <w:sz w:val="28"/>
          <w:szCs w:val="28"/>
          <w:lang w:val="en-US"/>
        </w:rPr>
        <w:t>Fe</w:t>
      </w:r>
      <w:proofErr w:type="gramStart"/>
      <w:r w:rsidR="004850D6" w:rsidRPr="005D4C14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4850D6" w:rsidRPr="005D4C1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4850D6" w:rsidRPr="005D4C14">
        <w:rPr>
          <w:rFonts w:ascii="Times New Roman" w:hAnsi="Times New Roman"/>
          <w:sz w:val="28"/>
          <w:szCs w:val="28"/>
          <w:lang w:val="en-US"/>
        </w:rPr>
        <w:t>Mn</w:t>
      </w:r>
      <w:proofErr w:type="spellEnd"/>
      <w:r w:rsidR="004850D6" w:rsidRPr="005D4C14">
        <w:rPr>
          <w:rFonts w:ascii="Times New Roman" w:hAnsi="Times New Roman"/>
          <w:sz w:val="28"/>
          <w:szCs w:val="28"/>
        </w:rPr>
        <w:t xml:space="preserve"> = </w:t>
      </w:r>
      <w:proofErr w:type="gramStart"/>
      <w:r w:rsidR="004850D6" w:rsidRPr="005D4C14">
        <w:rPr>
          <w:rFonts w:ascii="Times New Roman" w:hAnsi="Times New Roman"/>
          <w:sz w:val="28"/>
          <w:szCs w:val="28"/>
        </w:rPr>
        <w:t>1 :</w:t>
      </w:r>
      <w:proofErr w:type="gramEnd"/>
      <w:r w:rsidR="004850D6" w:rsidRPr="005D4C14">
        <w:rPr>
          <w:rFonts w:ascii="Times New Roman" w:hAnsi="Times New Roman"/>
          <w:sz w:val="28"/>
          <w:szCs w:val="28"/>
        </w:rPr>
        <w:t xml:space="preserve"> 1. При этом происходит стойкое изменение морфологии </w:t>
      </w:r>
      <w:proofErr w:type="gramStart"/>
      <w:r w:rsidR="004850D6" w:rsidRPr="005D4C14">
        <w:rPr>
          <w:rFonts w:ascii="Times New Roman" w:hAnsi="Times New Roman"/>
          <w:sz w:val="28"/>
          <w:szCs w:val="28"/>
        </w:rPr>
        <w:t>β-</w:t>
      </w:r>
      <w:proofErr w:type="gramEnd"/>
      <w:r w:rsidR="004850D6" w:rsidRPr="005D4C14">
        <w:rPr>
          <w:rFonts w:ascii="Times New Roman" w:hAnsi="Times New Roman"/>
          <w:sz w:val="28"/>
          <w:szCs w:val="28"/>
        </w:rPr>
        <w:t>фазы, что и дает повышение пластичности сплава.</w:t>
      </w:r>
    </w:p>
    <w:p w:rsidR="004850D6" w:rsidRPr="005D4C14" w:rsidRDefault="004850D6" w:rsidP="004850D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 xml:space="preserve">Статистический анализ показал, что для образцов отливок из сплава с содержанием </w:t>
      </w:r>
      <w:r w:rsidRPr="005D4C14">
        <w:rPr>
          <w:rFonts w:ascii="Times New Roman" w:hAnsi="Times New Roman"/>
          <w:sz w:val="28"/>
          <w:szCs w:val="28"/>
          <w:lang w:val="en-US"/>
        </w:rPr>
        <w:t>Fe</w:t>
      </w:r>
      <w:proofErr w:type="gramStart"/>
      <w:r w:rsidRPr="005D4C14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D4C14">
        <w:rPr>
          <w:rFonts w:ascii="Times New Roman" w:hAnsi="Times New Roman"/>
          <w:sz w:val="28"/>
          <w:szCs w:val="28"/>
          <w:lang w:val="en-US"/>
        </w:rPr>
        <w:t>Mn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= </w:t>
      </w:r>
      <w:proofErr w:type="gramStart"/>
      <w:r w:rsidRPr="005D4C14">
        <w:rPr>
          <w:rFonts w:ascii="Times New Roman" w:hAnsi="Times New Roman"/>
          <w:sz w:val="28"/>
          <w:szCs w:val="28"/>
        </w:rPr>
        <w:t>1 :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1 разброс значений механических свойств в два раза ниже, чем для образцов для сплава с содержанием </w:t>
      </w:r>
      <w:r w:rsidRPr="005D4C14">
        <w:rPr>
          <w:rFonts w:ascii="Times New Roman" w:hAnsi="Times New Roman"/>
          <w:sz w:val="28"/>
          <w:szCs w:val="28"/>
          <w:lang w:val="en-US"/>
        </w:rPr>
        <w:t>Fe</w:t>
      </w:r>
      <w:r w:rsidRPr="005D4C14">
        <w:rPr>
          <w:rFonts w:ascii="Times New Roman" w:hAnsi="Times New Roman"/>
          <w:sz w:val="28"/>
          <w:szCs w:val="28"/>
        </w:rPr>
        <w:t xml:space="preserve"> : </w:t>
      </w:r>
      <w:proofErr w:type="spellStart"/>
      <w:r w:rsidRPr="005D4C14">
        <w:rPr>
          <w:rFonts w:ascii="Times New Roman" w:hAnsi="Times New Roman"/>
          <w:sz w:val="28"/>
          <w:szCs w:val="28"/>
          <w:lang w:val="en-US"/>
        </w:rPr>
        <w:t>Mn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= 1 : 0,5. Это объясняется отсутствием грубых включений </w:t>
      </w:r>
      <w:proofErr w:type="spellStart"/>
      <w:r w:rsidRPr="005D4C14">
        <w:rPr>
          <w:rFonts w:ascii="Times New Roman" w:hAnsi="Times New Roman"/>
          <w:sz w:val="28"/>
          <w:szCs w:val="28"/>
        </w:rPr>
        <w:t>немодифицированной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5D4C14">
        <w:rPr>
          <w:rFonts w:ascii="Times New Roman" w:hAnsi="Times New Roman"/>
          <w:sz w:val="28"/>
          <w:szCs w:val="28"/>
        </w:rPr>
        <w:t>β-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фазы, формированием более дисперсной гомогенной структуры. Кроме этого, 23 % образцов отливок из сплава с содержанием </w:t>
      </w:r>
      <w:r w:rsidRPr="005D4C14">
        <w:rPr>
          <w:rFonts w:ascii="Times New Roman" w:hAnsi="Times New Roman"/>
          <w:sz w:val="28"/>
          <w:szCs w:val="28"/>
          <w:lang w:val="en-US"/>
        </w:rPr>
        <w:t>Fe</w:t>
      </w:r>
      <w:proofErr w:type="gramStart"/>
      <w:r w:rsidRPr="005D4C14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D4C14">
        <w:rPr>
          <w:rFonts w:ascii="Times New Roman" w:hAnsi="Times New Roman"/>
          <w:sz w:val="28"/>
          <w:szCs w:val="28"/>
          <w:lang w:val="en-US"/>
        </w:rPr>
        <w:t>Mn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= </w:t>
      </w:r>
      <w:proofErr w:type="gramStart"/>
      <w:r w:rsidRPr="005D4C14">
        <w:rPr>
          <w:rFonts w:ascii="Times New Roman" w:hAnsi="Times New Roman"/>
          <w:sz w:val="28"/>
          <w:szCs w:val="28"/>
        </w:rPr>
        <w:t>1 :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0,5 не соответствуют требованиям ГОСТ Р 50511 по удлинению, а 3,5 % – по временному сопротивлению разрыву. Отклонений по механическим </w:t>
      </w:r>
      <w:r w:rsidRPr="005D4C14">
        <w:rPr>
          <w:rFonts w:ascii="Times New Roman" w:hAnsi="Times New Roman"/>
          <w:sz w:val="28"/>
          <w:szCs w:val="28"/>
        </w:rPr>
        <w:lastRenderedPageBreak/>
        <w:t xml:space="preserve">свойствам для образцов из сплава с соотношением </w:t>
      </w:r>
      <w:r w:rsidRPr="005D4C14">
        <w:rPr>
          <w:rFonts w:ascii="Times New Roman" w:hAnsi="Times New Roman"/>
          <w:sz w:val="28"/>
          <w:szCs w:val="28"/>
          <w:lang w:val="en-US"/>
        </w:rPr>
        <w:t>Fe</w:t>
      </w:r>
      <w:proofErr w:type="gramStart"/>
      <w:r w:rsidRPr="005D4C14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D4C14">
        <w:rPr>
          <w:rFonts w:ascii="Times New Roman" w:hAnsi="Times New Roman"/>
          <w:sz w:val="28"/>
          <w:szCs w:val="28"/>
          <w:lang w:val="en-US"/>
        </w:rPr>
        <w:t>Mn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= </w:t>
      </w:r>
      <w:proofErr w:type="gramStart"/>
      <w:r w:rsidRPr="005D4C14">
        <w:rPr>
          <w:rFonts w:ascii="Times New Roman" w:hAnsi="Times New Roman"/>
          <w:sz w:val="28"/>
          <w:szCs w:val="28"/>
        </w:rPr>
        <w:t>1 :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1 не наблюдалось.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643"/>
        <w:gridCol w:w="4643"/>
      </w:tblGrid>
      <w:tr w:rsidR="00243B6A" w:rsidRPr="005D4C14" w:rsidTr="00355D7E">
        <w:trPr>
          <w:jc w:val="center"/>
        </w:trPr>
        <w:tc>
          <w:tcPr>
            <w:tcW w:w="0" w:type="auto"/>
          </w:tcPr>
          <w:p w:rsidR="00243B6A" w:rsidRPr="005D4C14" w:rsidRDefault="0049718C" w:rsidP="0030639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933700" cy="2686050"/>
                  <wp:effectExtent l="0" t="0" r="0" b="0"/>
                  <wp:docPr id="14" name="Диаграмма 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43B6A" w:rsidRPr="005D4C14" w:rsidRDefault="0049718C" w:rsidP="0030639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933700" cy="2686050"/>
                  <wp:effectExtent l="0" t="0" r="0" b="0"/>
                  <wp:docPr id="15" name="Диаграмма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2"/>
                    </a:graphicData>
                  </a:graphic>
                </wp:inline>
              </w:drawing>
            </w:r>
          </w:p>
        </w:tc>
      </w:tr>
      <w:tr w:rsidR="00243B6A" w:rsidRPr="005D4C14" w:rsidTr="00355D7E">
        <w:trPr>
          <w:jc w:val="center"/>
        </w:trPr>
        <w:tc>
          <w:tcPr>
            <w:tcW w:w="0" w:type="auto"/>
          </w:tcPr>
          <w:p w:rsidR="00243B6A" w:rsidRPr="005D4C14" w:rsidRDefault="00243B6A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а</w:t>
            </w:r>
          </w:p>
        </w:tc>
        <w:tc>
          <w:tcPr>
            <w:tcW w:w="0" w:type="auto"/>
          </w:tcPr>
          <w:p w:rsidR="00243B6A" w:rsidRPr="005D4C14" w:rsidRDefault="00243B6A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б</w:t>
            </w:r>
          </w:p>
        </w:tc>
      </w:tr>
      <w:tr w:rsidR="00243B6A" w:rsidRPr="005D4C14" w:rsidTr="00355D7E">
        <w:trPr>
          <w:jc w:val="center"/>
        </w:trPr>
        <w:tc>
          <w:tcPr>
            <w:tcW w:w="0" w:type="auto"/>
          </w:tcPr>
          <w:p w:rsidR="00243B6A" w:rsidRPr="005D4C14" w:rsidRDefault="0049718C" w:rsidP="0030639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933700" cy="2686050"/>
                  <wp:effectExtent l="0" t="0" r="0" b="0"/>
                  <wp:docPr id="16" name="Диаграмма 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3"/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43B6A" w:rsidRPr="005D4C14" w:rsidRDefault="0049718C" w:rsidP="0030639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933700" cy="2686050"/>
                  <wp:effectExtent l="0" t="0" r="0" b="0"/>
                  <wp:docPr id="17" name="Диаграмма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4"/>
                    </a:graphicData>
                  </a:graphic>
                </wp:inline>
              </w:drawing>
            </w:r>
          </w:p>
        </w:tc>
      </w:tr>
      <w:tr w:rsidR="00243B6A" w:rsidRPr="005D4C14" w:rsidTr="00355D7E">
        <w:trPr>
          <w:jc w:val="center"/>
        </w:trPr>
        <w:tc>
          <w:tcPr>
            <w:tcW w:w="0" w:type="auto"/>
          </w:tcPr>
          <w:p w:rsidR="00243B6A" w:rsidRPr="005D4C14" w:rsidRDefault="00243B6A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в</w:t>
            </w:r>
          </w:p>
        </w:tc>
        <w:tc>
          <w:tcPr>
            <w:tcW w:w="0" w:type="auto"/>
          </w:tcPr>
          <w:p w:rsidR="00243B6A" w:rsidRPr="005D4C14" w:rsidRDefault="00243B6A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г</w:t>
            </w:r>
          </w:p>
        </w:tc>
      </w:tr>
      <w:tr w:rsidR="00243B6A" w:rsidRPr="005D4C14" w:rsidTr="00355D7E">
        <w:trPr>
          <w:jc w:val="center"/>
        </w:trPr>
        <w:tc>
          <w:tcPr>
            <w:tcW w:w="0" w:type="auto"/>
            <w:gridSpan w:val="2"/>
          </w:tcPr>
          <w:p w:rsidR="00243B6A" w:rsidRPr="005D4C14" w:rsidRDefault="00243B6A" w:rsidP="0030639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243B6A" w:rsidRPr="005D4C14" w:rsidRDefault="00243B6A" w:rsidP="0030639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Рис</w:t>
            </w:r>
            <w:r w:rsidR="001D6E07" w:rsidRPr="005D4C14">
              <w:rPr>
                <w:rFonts w:ascii="Times New Roman" w:hAnsi="Times New Roman"/>
                <w:sz w:val="24"/>
                <w:szCs w:val="28"/>
              </w:rPr>
              <w:t>.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 w:rsidR="001D6E07" w:rsidRPr="005D4C14">
              <w:rPr>
                <w:rFonts w:ascii="Times New Roman" w:hAnsi="Times New Roman"/>
                <w:sz w:val="24"/>
                <w:szCs w:val="28"/>
              </w:rPr>
              <w:t>4</w:t>
            </w:r>
            <w:r w:rsidR="0049718C">
              <w:rPr>
                <w:rFonts w:ascii="Times New Roman" w:hAnsi="Times New Roman"/>
                <w:sz w:val="24"/>
                <w:szCs w:val="28"/>
              </w:rPr>
              <w:t xml:space="preserve"> –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Зависимость механических свойств алюминиевого сплава от соотношения</w:t>
            </w:r>
          </w:p>
          <w:p w:rsidR="00243B6A" w:rsidRPr="005D4C14" w:rsidRDefault="00243B6A" w:rsidP="0030639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 xml:space="preserve">в его составе </w:t>
            </w: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Fe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: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proofErr w:type="spellStart"/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Mn</w:t>
            </w:r>
            <w:proofErr w:type="spell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: </w:t>
            </w: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а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твердость по Бринеллю, </w:t>
            </w: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б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относительное удлинение;</w:t>
            </w:r>
          </w:p>
          <w:p w:rsidR="00243B6A" w:rsidRPr="005D4C14" w:rsidRDefault="00243B6A" w:rsidP="0030639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proofErr w:type="gramStart"/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в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временное сопротивление разрыву; </w:t>
            </w: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г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предел текучести условный.</w:t>
            </w:r>
          </w:p>
          <w:p w:rsidR="00243B6A" w:rsidRPr="005D4C14" w:rsidRDefault="00243B6A" w:rsidP="0030639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 xml:space="preserve">Соотношение </w:t>
            </w: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Fe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 xml:space="preserve"> :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 xml:space="preserve"> </w:t>
            </w:r>
            <w:proofErr w:type="spellStart"/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Mn</w:t>
            </w:r>
            <w:proofErr w:type="spellEnd"/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:</w:t>
            </w:r>
            <w:r w:rsidR="00F77B3D" w:rsidRPr="005D4C14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 xml:space="preserve"> </w:t>
            </w:r>
            <w:r w:rsidR="0049718C"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142240" cy="142240"/>
                      <wp:effectExtent l="0" t="0" r="10160" b="10160"/>
                      <wp:docPr id="2" name="Прямоугольник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2240" cy="142240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Прямоугольник 28" o:spid="_x0000_s1026" style="width:11.2pt;height:11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" filled="f" strokecolor="windowText" strokeweight="2pt">
                      <v:path arrowok="t"/>
                      <w10:anchorlock/>
                    </v:rect>
                  </w:pict>
                </mc:Fallback>
              </mc:AlternateConten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</w:t>
            </w: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 xml:space="preserve"> 1 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: 1,0; </w:t>
            </w:r>
            <w:r w:rsidR="0049718C"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142240" cy="142240"/>
                      <wp:effectExtent l="0" t="0" r="10160" b="10160"/>
                      <wp:docPr id="1" name="Прямоугольник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2240" cy="14224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Прямоугольник 29" o:spid="_x0000_s1026" style="width:11.2pt;height:11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" fillcolor="windowText" strokecolor="windowText" strokeweight="2pt">
                      <v:path arrowok="t"/>
                      <w10:anchorlock/>
                    </v:rect>
                  </w:pict>
                </mc:Fallback>
              </mc:AlternateConten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</w:t>
            </w: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 xml:space="preserve"> 1 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>: 0,5</w:t>
            </w:r>
          </w:p>
        </w:tc>
      </w:tr>
    </w:tbl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4945" w:type="pct"/>
        <w:tblLook w:val="04A0" w:firstRow="1" w:lastRow="0" w:firstColumn="1" w:lastColumn="0" w:noHBand="0" w:noVBand="1"/>
      </w:tblPr>
      <w:tblGrid>
        <w:gridCol w:w="4592"/>
        <w:gridCol w:w="4592"/>
      </w:tblGrid>
      <w:tr w:rsidR="001D6E07" w:rsidRPr="005D4C14" w:rsidTr="001D6E07">
        <w:tc>
          <w:tcPr>
            <w:tcW w:w="2500" w:type="pct"/>
            <w:shd w:val="clear" w:color="auto" w:fill="auto"/>
          </w:tcPr>
          <w:p w:rsidR="001D6E07" w:rsidRPr="005D4C14" w:rsidRDefault="0049718C" w:rsidP="0030639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lastRenderedPageBreak/>
              <w:drawing>
                <wp:inline distT="0" distB="0" distL="0" distR="0">
                  <wp:extent cx="2400300" cy="1800225"/>
                  <wp:effectExtent l="0" t="0" r="0" b="9525"/>
                  <wp:docPr id="18" name="Рисунок 2" descr="Описание: без Mn 1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без Mn 1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lum contrast="4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shd w:val="clear" w:color="auto" w:fill="auto"/>
          </w:tcPr>
          <w:p w:rsidR="001D6E07" w:rsidRPr="005D4C14" w:rsidRDefault="0049718C" w:rsidP="0030639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400300" cy="1800225"/>
                  <wp:effectExtent l="0" t="0" r="0" b="9525"/>
                  <wp:docPr id="19" name="Рисунок 6" descr="Описание: C:\Documents and Settings\t.bogdanova\Мои документы\без марганца опель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Описание: C:\Documents and Settings\t.bogdanova\Мои документы\без марганца опель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6E07" w:rsidRPr="005D4C14" w:rsidTr="001D6E07">
        <w:tc>
          <w:tcPr>
            <w:tcW w:w="2500" w:type="pct"/>
            <w:shd w:val="clear" w:color="auto" w:fill="auto"/>
          </w:tcPr>
          <w:p w:rsidR="001D6E07" w:rsidRPr="005D4C14" w:rsidRDefault="001D6E07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а</w:t>
            </w:r>
          </w:p>
        </w:tc>
        <w:tc>
          <w:tcPr>
            <w:tcW w:w="2500" w:type="pct"/>
            <w:shd w:val="clear" w:color="auto" w:fill="auto"/>
          </w:tcPr>
          <w:p w:rsidR="001D6E07" w:rsidRPr="005D4C14" w:rsidRDefault="001D6E07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б</w:t>
            </w:r>
          </w:p>
          <w:p w:rsidR="001D6E07" w:rsidRPr="005D4C14" w:rsidRDefault="001D6E07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</w:p>
        </w:tc>
      </w:tr>
      <w:tr w:rsidR="001D6E07" w:rsidRPr="005D4C14" w:rsidTr="001D6E07">
        <w:tc>
          <w:tcPr>
            <w:tcW w:w="5000" w:type="pct"/>
            <w:gridSpan w:val="2"/>
            <w:shd w:val="clear" w:color="auto" w:fill="auto"/>
          </w:tcPr>
          <w:p w:rsidR="001D6E07" w:rsidRPr="005D4C14" w:rsidRDefault="0049718C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400300" cy="1800225"/>
                  <wp:effectExtent l="0" t="0" r="0" b="9525"/>
                  <wp:docPr id="20" name="Рисунок 30" descr="Описание: х1000 спиц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Описание: х1000 спиц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lum contrast="4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6E07" w:rsidRPr="005D4C14" w:rsidTr="001D6E07">
        <w:tc>
          <w:tcPr>
            <w:tcW w:w="5000" w:type="pct"/>
            <w:gridSpan w:val="2"/>
            <w:shd w:val="clear" w:color="auto" w:fill="auto"/>
          </w:tcPr>
          <w:p w:rsidR="001D6E07" w:rsidRPr="005D4C14" w:rsidRDefault="001D6E07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в</w:t>
            </w:r>
          </w:p>
          <w:p w:rsidR="001D6E07" w:rsidRPr="005D4C14" w:rsidRDefault="001D6E07" w:rsidP="00306394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</w:p>
        </w:tc>
      </w:tr>
      <w:tr w:rsidR="001D6E07" w:rsidRPr="005D4C14" w:rsidTr="001D6E07">
        <w:tc>
          <w:tcPr>
            <w:tcW w:w="5000" w:type="pct"/>
            <w:gridSpan w:val="2"/>
            <w:shd w:val="clear" w:color="auto" w:fill="auto"/>
          </w:tcPr>
          <w:p w:rsidR="00BA143B" w:rsidRPr="005D4C14" w:rsidRDefault="001D6E07" w:rsidP="004850D6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 xml:space="preserve">Рис. </w:t>
            </w:r>
            <w:r w:rsidR="004850D6" w:rsidRPr="005D4C14">
              <w:rPr>
                <w:rFonts w:ascii="Times New Roman" w:hAnsi="Times New Roman"/>
                <w:sz w:val="24"/>
                <w:szCs w:val="28"/>
              </w:rPr>
              <w:t>5</w:t>
            </w:r>
            <w:r w:rsidR="0049718C">
              <w:rPr>
                <w:rFonts w:ascii="Times New Roman" w:hAnsi="Times New Roman"/>
                <w:sz w:val="24"/>
                <w:szCs w:val="28"/>
              </w:rPr>
              <w:t xml:space="preserve"> –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Микроструктура образцов колес, отлитых из сплава с 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>различным</w:t>
            </w:r>
            <w:proofErr w:type="gramEnd"/>
          </w:p>
          <w:p w:rsidR="001D6E07" w:rsidRPr="005D4C14" w:rsidRDefault="001D6E07" w:rsidP="004850D6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соотношением </w:t>
            </w: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Fe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: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proofErr w:type="spellStart"/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Mn</w:t>
            </w:r>
            <w:proofErr w:type="spell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: </w:t>
            </w: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 xml:space="preserve">а – 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>1 :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0; </w:t>
            </w: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б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1 : 0,5; </w:t>
            </w: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в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1 : 1. ×1000</w:t>
            </w:r>
          </w:p>
        </w:tc>
      </w:tr>
    </w:tbl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43B6A" w:rsidRPr="005D4C14" w:rsidRDefault="00243B6A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 xml:space="preserve">Отрицательного влияния повышения содержания железа в сплаве на результаты стендовых испытаний </w:t>
      </w:r>
      <w:r w:rsidR="00B676A6" w:rsidRPr="005D4C14">
        <w:rPr>
          <w:rFonts w:ascii="Times New Roman" w:hAnsi="Times New Roman"/>
          <w:sz w:val="28"/>
          <w:szCs w:val="28"/>
        </w:rPr>
        <w:t xml:space="preserve">колес </w:t>
      </w:r>
      <w:r w:rsidRPr="005D4C14">
        <w:rPr>
          <w:rFonts w:ascii="Times New Roman" w:hAnsi="Times New Roman"/>
          <w:sz w:val="28"/>
          <w:szCs w:val="28"/>
        </w:rPr>
        <w:t xml:space="preserve">по ГОСТ </w:t>
      </w:r>
      <w:proofErr w:type="gramStart"/>
      <w:r w:rsidRPr="005D4C14">
        <w:rPr>
          <w:rFonts w:ascii="Times New Roman" w:hAnsi="Times New Roman"/>
          <w:sz w:val="28"/>
          <w:szCs w:val="28"/>
        </w:rPr>
        <w:t>Р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50511</w:t>
      </w:r>
      <w:r w:rsidR="00492498" w:rsidRPr="005D4C14">
        <w:rPr>
          <w:rFonts w:ascii="Times New Roman" w:hAnsi="Times New Roman"/>
          <w:sz w:val="28"/>
          <w:szCs w:val="28"/>
        </w:rPr>
        <w:t>-93</w:t>
      </w:r>
      <w:r w:rsidRPr="005D4C14">
        <w:rPr>
          <w:rFonts w:ascii="Times New Roman" w:hAnsi="Times New Roman"/>
          <w:sz w:val="28"/>
          <w:szCs w:val="28"/>
        </w:rPr>
        <w:t xml:space="preserve"> не установлено. Повышение прочности и твердости дало положительный результат при испытаниях стойкости колес удару 13°, изготовленных из сплава с соотношением </w:t>
      </w:r>
      <w:r w:rsidRPr="005D4C14">
        <w:rPr>
          <w:rFonts w:ascii="Times New Roman" w:hAnsi="Times New Roman"/>
          <w:sz w:val="28"/>
          <w:szCs w:val="28"/>
          <w:lang w:val="en-US"/>
        </w:rPr>
        <w:t>Fe</w:t>
      </w:r>
      <w:proofErr w:type="gramStart"/>
      <w:r w:rsidRPr="005D4C14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D4C14">
        <w:rPr>
          <w:rFonts w:ascii="Times New Roman" w:hAnsi="Times New Roman"/>
          <w:sz w:val="28"/>
          <w:szCs w:val="28"/>
          <w:lang w:val="en-US"/>
        </w:rPr>
        <w:t>Mn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= </w:t>
      </w:r>
      <w:proofErr w:type="gramStart"/>
      <w:r w:rsidRPr="005D4C14">
        <w:rPr>
          <w:rFonts w:ascii="Times New Roman" w:hAnsi="Times New Roman"/>
          <w:sz w:val="28"/>
          <w:szCs w:val="28"/>
        </w:rPr>
        <w:t>1 :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1.</w:t>
      </w:r>
    </w:p>
    <w:p w:rsidR="009D7125" w:rsidRPr="005D4C14" w:rsidRDefault="009D7125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>Дополнительно были выплавлены сплавы АК12 с повышенным содержанием железа (сплавы 4–6, табл.</w:t>
      </w:r>
      <w:r w:rsidR="004850D6" w:rsidRPr="005D4C14">
        <w:rPr>
          <w:rFonts w:ascii="Times New Roman" w:hAnsi="Times New Roman"/>
          <w:sz w:val="28"/>
          <w:szCs w:val="28"/>
        </w:rPr>
        <w:t xml:space="preserve"> 2</w:t>
      </w:r>
      <w:r w:rsidRPr="005D4C14">
        <w:rPr>
          <w:rFonts w:ascii="Times New Roman" w:hAnsi="Times New Roman"/>
          <w:sz w:val="28"/>
          <w:szCs w:val="28"/>
        </w:rPr>
        <w:t>, рис.</w:t>
      </w:r>
      <w:r w:rsidR="004850D6" w:rsidRPr="005D4C14">
        <w:rPr>
          <w:rFonts w:ascii="Times New Roman" w:hAnsi="Times New Roman"/>
          <w:sz w:val="28"/>
          <w:szCs w:val="28"/>
        </w:rPr>
        <w:t xml:space="preserve"> 6</w:t>
      </w:r>
      <w:r w:rsidRPr="005D4C14">
        <w:rPr>
          <w:rFonts w:ascii="Times New Roman" w:hAnsi="Times New Roman"/>
          <w:sz w:val="28"/>
          <w:szCs w:val="28"/>
        </w:rPr>
        <w:t>)</w:t>
      </w:r>
      <w:r w:rsidR="00BA143B" w:rsidRPr="005D4C14">
        <w:rPr>
          <w:rFonts w:ascii="Times New Roman" w:hAnsi="Times New Roman"/>
          <w:sz w:val="28"/>
          <w:szCs w:val="28"/>
        </w:rPr>
        <w:t>.</w:t>
      </w:r>
      <w:r w:rsidRPr="005D4C14">
        <w:rPr>
          <w:rFonts w:ascii="Times New Roman" w:hAnsi="Times New Roman"/>
          <w:sz w:val="28"/>
          <w:szCs w:val="28"/>
        </w:rPr>
        <w:t xml:space="preserve"> </w:t>
      </w:r>
    </w:p>
    <w:p w:rsidR="009D7125" w:rsidRPr="005D4C14" w:rsidRDefault="009D7125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850D6" w:rsidRPr="005D4C14" w:rsidRDefault="004850D6" w:rsidP="003063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D7125" w:rsidRPr="005D4C14" w:rsidRDefault="009D7125" w:rsidP="009D7125">
      <w:pPr>
        <w:spacing w:after="0" w:line="360" w:lineRule="auto"/>
        <w:jc w:val="right"/>
        <w:rPr>
          <w:rFonts w:ascii="Times New Roman" w:hAnsi="Times New Roman"/>
          <w:bCs/>
          <w:sz w:val="24"/>
          <w:szCs w:val="28"/>
        </w:rPr>
      </w:pPr>
      <w:r w:rsidRPr="005D4C14">
        <w:rPr>
          <w:rFonts w:ascii="Times New Roman" w:hAnsi="Times New Roman"/>
          <w:bCs/>
          <w:sz w:val="24"/>
          <w:szCs w:val="28"/>
        </w:rPr>
        <w:t xml:space="preserve">Таблица </w:t>
      </w:r>
      <w:r w:rsidR="004850D6" w:rsidRPr="005D4C14">
        <w:rPr>
          <w:rFonts w:ascii="Times New Roman" w:hAnsi="Times New Roman"/>
          <w:bCs/>
          <w:sz w:val="24"/>
          <w:szCs w:val="28"/>
        </w:rPr>
        <w:t>2</w:t>
      </w:r>
    </w:p>
    <w:p w:rsidR="009D7125" w:rsidRPr="005D4C14" w:rsidRDefault="009D7125" w:rsidP="009D7125">
      <w:pPr>
        <w:spacing w:after="0" w:line="360" w:lineRule="auto"/>
        <w:jc w:val="center"/>
        <w:rPr>
          <w:rFonts w:ascii="Times New Roman" w:hAnsi="Times New Roman"/>
          <w:bCs/>
          <w:sz w:val="24"/>
          <w:szCs w:val="28"/>
        </w:rPr>
      </w:pPr>
      <w:r w:rsidRPr="005D4C14">
        <w:rPr>
          <w:rFonts w:ascii="Times New Roman" w:hAnsi="Times New Roman"/>
          <w:bCs/>
          <w:sz w:val="24"/>
          <w:szCs w:val="28"/>
        </w:rPr>
        <w:t>Химический состав экспериментальных сплавов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7"/>
        <w:gridCol w:w="1625"/>
        <w:gridCol w:w="1332"/>
        <w:gridCol w:w="1333"/>
        <w:gridCol w:w="1333"/>
        <w:gridCol w:w="1337"/>
        <w:gridCol w:w="1339"/>
      </w:tblGrid>
      <w:tr w:rsidR="009D7125" w:rsidRPr="005D4C14" w:rsidTr="00002321">
        <w:tc>
          <w:tcPr>
            <w:tcW w:w="531" w:type="pct"/>
            <w:vMerge w:val="restart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lastRenderedPageBreak/>
              <w:t>Номер сплава</w:t>
            </w:r>
          </w:p>
        </w:tc>
        <w:tc>
          <w:tcPr>
            <w:tcW w:w="875" w:type="pct"/>
            <w:vMerge w:val="restart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 xml:space="preserve">Соотношение </w:t>
            </w: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Fe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: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proofErr w:type="spellStart"/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Mn</w:t>
            </w:r>
            <w:proofErr w:type="spellEnd"/>
          </w:p>
        </w:tc>
        <w:tc>
          <w:tcPr>
            <w:tcW w:w="3594" w:type="pct"/>
            <w:gridSpan w:val="5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Содержание элемента, мас</w:t>
            </w:r>
            <w:r w:rsidR="00BA143B" w:rsidRPr="005D4C14">
              <w:rPr>
                <w:rFonts w:ascii="Times New Roman" w:hAnsi="Times New Roman"/>
                <w:sz w:val="24"/>
                <w:szCs w:val="28"/>
              </w:rPr>
              <w:t>с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>.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% (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>а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>люминий А7 – остальное)</w:t>
            </w:r>
          </w:p>
        </w:tc>
      </w:tr>
      <w:tr w:rsidR="009D7125" w:rsidRPr="005D4C14" w:rsidTr="00002321">
        <w:tc>
          <w:tcPr>
            <w:tcW w:w="531" w:type="pct"/>
            <w:vMerge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75" w:type="pct"/>
            <w:vMerge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717" w:type="pct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Si</w:t>
            </w:r>
          </w:p>
        </w:tc>
        <w:tc>
          <w:tcPr>
            <w:tcW w:w="718" w:type="pct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Fe</w:t>
            </w:r>
          </w:p>
        </w:tc>
        <w:tc>
          <w:tcPr>
            <w:tcW w:w="718" w:type="pct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proofErr w:type="spellStart"/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Mn</w:t>
            </w:r>
            <w:proofErr w:type="spellEnd"/>
          </w:p>
        </w:tc>
        <w:tc>
          <w:tcPr>
            <w:tcW w:w="720" w:type="pct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Mg</w:t>
            </w:r>
          </w:p>
        </w:tc>
        <w:tc>
          <w:tcPr>
            <w:tcW w:w="721" w:type="pct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proofErr w:type="spellStart"/>
            <w:r w:rsidRPr="005D4C14">
              <w:rPr>
                <w:rFonts w:ascii="Times New Roman" w:hAnsi="Times New Roman"/>
                <w:sz w:val="24"/>
                <w:szCs w:val="28"/>
                <w:lang w:val="en-US"/>
              </w:rPr>
              <w:t>Sr</w:t>
            </w:r>
            <w:proofErr w:type="spellEnd"/>
          </w:p>
        </w:tc>
      </w:tr>
      <w:tr w:rsidR="009D7125" w:rsidRPr="005D4C14" w:rsidTr="00002321">
        <w:tc>
          <w:tcPr>
            <w:tcW w:w="531" w:type="pct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875" w:type="pct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1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: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0,5</w:t>
            </w:r>
          </w:p>
        </w:tc>
        <w:tc>
          <w:tcPr>
            <w:tcW w:w="717" w:type="pct"/>
            <w:vAlign w:val="center"/>
          </w:tcPr>
          <w:p w:rsidR="00237BDE" w:rsidRPr="005D4C14" w:rsidRDefault="009D7125" w:rsidP="0000232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5D4C14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11,3</w:t>
            </w:r>
          </w:p>
        </w:tc>
        <w:tc>
          <w:tcPr>
            <w:tcW w:w="718" w:type="pct"/>
            <w:vAlign w:val="center"/>
          </w:tcPr>
          <w:p w:rsidR="00237BDE" w:rsidRPr="005D4C14" w:rsidRDefault="009D7125" w:rsidP="0000232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5D4C14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0,304</w:t>
            </w:r>
          </w:p>
        </w:tc>
        <w:tc>
          <w:tcPr>
            <w:tcW w:w="718" w:type="pct"/>
            <w:vAlign w:val="center"/>
          </w:tcPr>
          <w:p w:rsidR="00237BDE" w:rsidRPr="005D4C14" w:rsidRDefault="009D7125" w:rsidP="0000232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5D4C14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0,165</w:t>
            </w:r>
          </w:p>
        </w:tc>
        <w:tc>
          <w:tcPr>
            <w:tcW w:w="720" w:type="pct"/>
            <w:vAlign w:val="center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0,08</w:t>
            </w:r>
          </w:p>
        </w:tc>
        <w:tc>
          <w:tcPr>
            <w:tcW w:w="721" w:type="pct"/>
            <w:vMerge w:val="restart"/>
            <w:vAlign w:val="center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0,003</w:t>
            </w:r>
          </w:p>
        </w:tc>
      </w:tr>
      <w:tr w:rsidR="009D7125" w:rsidRPr="005D4C14" w:rsidTr="00002321">
        <w:tc>
          <w:tcPr>
            <w:tcW w:w="531" w:type="pct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875" w:type="pct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1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: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0,7</w:t>
            </w:r>
          </w:p>
        </w:tc>
        <w:tc>
          <w:tcPr>
            <w:tcW w:w="717" w:type="pct"/>
            <w:vAlign w:val="center"/>
          </w:tcPr>
          <w:p w:rsidR="00237BDE" w:rsidRPr="005D4C14" w:rsidRDefault="009D7125" w:rsidP="0000232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5D4C14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11,3</w:t>
            </w:r>
          </w:p>
        </w:tc>
        <w:tc>
          <w:tcPr>
            <w:tcW w:w="718" w:type="pct"/>
            <w:vAlign w:val="center"/>
          </w:tcPr>
          <w:p w:rsidR="00237BDE" w:rsidRPr="005D4C14" w:rsidRDefault="009D7125" w:rsidP="0000232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5D4C14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0,257</w:t>
            </w:r>
          </w:p>
        </w:tc>
        <w:tc>
          <w:tcPr>
            <w:tcW w:w="718" w:type="pct"/>
            <w:vAlign w:val="center"/>
          </w:tcPr>
          <w:p w:rsidR="00237BDE" w:rsidRPr="005D4C14" w:rsidRDefault="009D7125" w:rsidP="0000232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5D4C14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0,177</w:t>
            </w:r>
          </w:p>
        </w:tc>
        <w:tc>
          <w:tcPr>
            <w:tcW w:w="720" w:type="pct"/>
            <w:vMerge w:val="restart"/>
            <w:vAlign w:val="center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0,06</w:t>
            </w:r>
          </w:p>
        </w:tc>
        <w:tc>
          <w:tcPr>
            <w:tcW w:w="721" w:type="pct"/>
            <w:vMerge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9D7125" w:rsidRPr="005D4C14" w:rsidTr="00002321">
        <w:tc>
          <w:tcPr>
            <w:tcW w:w="531" w:type="pct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875" w:type="pct"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>1</w:t>
            </w:r>
            <w:proofErr w:type="gramStart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:</w:t>
            </w:r>
            <w:proofErr w:type="gramEnd"/>
            <w:r w:rsidRPr="005D4C14">
              <w:rPr>
                <w:rFonts w:ascii="Times New Roman" w:hAnsi="Times New Roman"/>
                <w:sz w:val="24"/>
                <w:szCs w:val="28"/>
              </w:rPr>
              <w:t xml:space="preserve"> 1</w:t>
            </w:r>
          </w:p>
        </w:tc>
        <w:tc>
          <w:tcPr>
            <w:tcW w:w="717" w:type="pct"/>
            <w:vAlign w:val="center"/>
          </w:tcPr>
          <w:p w:rsidR="00237BDE" w:rsidRPr="005D4C14" w:rsidRDefault="009D7125" w:rsidP="0000232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5D4C14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11,3</w:t>
            </w:r>
          </w:p>
        </w:tc>
        <w:tc>
          <w:tcPr>
            <w:tcW w:w="718" w:type="pct"/>
            <w:vAlign w:val="center"/>
          </w:tcPr>
          <w:p w:rsidR="00237BDE" w:rsidRPr="005D4C14" w:rsidRDefault="009D7125" w:rsidP="0000232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5D4C14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0,325</w:t>
            </w:r>
          </w:p>
        </w:tc>
        <w:tc>
          <w:tcPr>
            <w:tcW w:w="718" w:type="pct"/>
            <w:vAlign w:val="center"/>
          </w:tcPr>
          <w:p w:rsidR="00237BDE" w:rsidRPr="005D4C14" w:rsidRDefault="009D7125" w:rsidP="0000232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5D4C14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0,308</w:t>
            </w:r>
          </w:p>
        </w:tc>
        <w:tc>
          <w:tcPr>
            <w:tcW w:w="720" w:type="pct"/>
            <w:vMerge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721" w:type="pct"/>
            <w:vMerge/>
          </w:tcPr>
          <w:p w:rsidR="009D7125" w:rsidRPr="005D4C14" w:rsidRDefault="009D7125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</w:tbl>
    <w:p w:rsidR="009D7125" w:rsidRPr="005D4C14" w:rsidRDefault="009D7125" w:rsidP="009D7125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96"/>
        <w:gridCol w:w="3095"/>
        <w:gridCol w:w="3095"/>
      </w:tblGrid>
      <w:tr w:rsidR="004850D6" w:rsidRPr="005D4C14" w:rsidTr="004850D6">
        <w:tc>
          <w:tcPr>
            <w:tcW w:w="3096" w:type="dxa"/>
          </w:tcPr>
          <w:p w:rsidR="004850D6" w:rsidRPr="005D4C14" w:rsidRDefault="004850D6" w:rsidP="00002321">
            <w:pPr>
              <w:spacing w:after="0" w:line="360" w:lineRule="auto"/>
              <w:jc w:val="center"/>
              <w:rPr>
                <w:rFonts w:ascii="Times New Roman" w:hAnsi="Times New Roman"/>
                <w:noProof/>
                <w:sz w:val="24"/>
                <w:lang w:eastAsia="ru-RU"/>
              </w:rPr>
            </w:pPr>
            <w:r w:rsidRPr="005D4C14">
              <w:rPr>
                <w:rFonts w:ascii="Times New Roman" w:hAnsi="Times New Roman"/>
                <w:noProof/>
                <w:sz w:val="24"/>
                <w:lang w:eastAsia="ru-RU"/>
              </w:rPr>
              <w:t>Сплав 4</w:t>
            </w:r>
          </w:p>
          <w:p w:rsidR="004850D6" w:rsidRPr="005D4C14" w:rsidRDefault="004850D6" w:rsidP="00002321">
            <w:pPr>
              <w:spacing w:after="0" w:line="360" w:lineRule="auto"/>
              <w:jc w:val="center"/>
              <w:rPr>
                <w:rFonts w:ascii="Times New Roman" w:hAnsi="Times New Roman"/>
                <w:noProof/>
                <w:sz w:val="24"/>
                <w:lang w:eastAsia="ru-RU"/>
              </w:rPr>
            </w:pPr>
          </w:p>
        </w:tc>
        <w:tc>
          <w:tcPr>
            <w:tcW w:w="3095" w:type="dxa"/>
          </w:tcPr>
          <w:p w:rsidR="004850D6" w:rsidRPr="005D4C14" w:rsidRDefault="004850D6" w:rsidP="00002321">
            <w:pPr>
              <w:spacing w:after="0" w:line="360" w:lineRule="auto"/>
              <w:jc w:val="center"/>
              <w:rPr>
                <w:rFonts w:ascii="Times New Roman" w:hAnsi="Times New Roman"/>
                <w:noProof/>
                <w:sz w:val="24"/>
                <w:lang w:eastAsia="ru-RU"/>
              </w:rPr>
            </w:pPr>
            <w:r w:rsidRPr="005D4C14">
              <w:rPr>
                <w:rFonts w:ascii="Times New Roman" w:hAnsi="Times New Roman"/>
                <w:noProof/>
                <w:sz w:val="24"/>
                <w:lang w:eastAsia="ru-RU"/>
              </w:rPr>
              <w:t>Сплав 5</w:t>
            </w:r>
          </w:p>
        </w:tc>
        <w:tc>
          <w:tcPr>
            <w:tcW w:w="3095" w:type="dxa"/>
          </w:tcPr>
          <w:p w:rsidR="004850D6" w:rsidRPr="005D4C14" w:rsidRDefault="004850D6" w:rsidP="00002321">
            <w:pPr>
              <w:spacing w:after="0" w:line="360" w:lineRule="auto"/>
              <w:jc w:val="center"/>
              <w:rPr>
                <w:rFonts w:ascii="Times New Roman" w:hAnsi="Times New Roman"/>
                <w:noProof/>
                <w:sz w:val="24"/>
                <w:lang w:eastAsia="ru-RU"/>
              </w:rPr>
            </w:pPr>
            <w:r w:rsidRPr="005D4C14">
              <w:rPr>
                <w:rFonts w:ascii="Times New Roman" w:hAnsi="Times New Roman"/>
                <w:noProof/>
                <w:sz w:val="24"/>
                <w:lang w:eastAsia="ru-RU"/>
              </w:rPr>
              <w:t>Сплав 6</w:t>
            </w:r>
          </w:p>
        </w:tc>
      </w:tr>
      <w:tr w:rsidR="009D7125" w:rsidRPr="005D4C14" w:rsidTr="004850D6">
        <w:tc>
          <w:tcPr>
            <w:tcW w:w="3096" w:type="dxa"/>
          </w:tcPr>
          <w:p w:rsidR="009D7125" w:rsidRPr="005D4C14" w:rsidRDefault="0049718C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57375" cy="1390650"/>
                  <wp:effectExtent l="0" t="0" r="9525" b="0"/>
                  <wp:docPr id="21" name="Рисунок 1" descr="Fe0.304 Mn0.165_x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Fe0.304 Mn0.165_x1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5" w:type="dxa"/>
          </w:tcPr>
          <w:p w:rsidR="009D7125" w:rsidRPr="005D4C14" w:rsidRDefault="0049718C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57375" cy="1390650"/>
                  <wp:effectExtent l="0" t="0" r="9525" b="0"/>
                  <wp:docPr id="22" name="Рисунок 2" descr="Fe0.257 Mn0.177_x100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Fe0.257 Mn0.177_x100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5" w:type="dxa"/>
          </w:tcPr>
          <w:p w:rsidR="009D7125" w:rsidRPr="005D4C14" w:rsidRDefault="0049718C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57375" cy="1390650"/>
                  <wp:effectExtent l="0" t="0" r="9525" b="0"/>
                  <wp:docPr id="23" name="Рисунок 3" descr="Fe 0.325Mn0.308_x100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Fe 0.325Mn0.308_x100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50D6" w:rsidRPr="005D4C14" w:rsidTr="004850D6">
        <w:tc>
          <w:tcPr>
            <w:tcW w:w="9286" w:type="dxa"/>
            <w:gridSpan w:val="3"/>
          </w:tcPr>
          <w:p w:rsidR="004850D6" w:rsidRPr="005D4C14" w:rsidRDefault="004850D6" w:rsidP="00002321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а</w:t>
            </w:r>
          </w:p>
        </w:tc>
      </w:tr>
      <w:tr w:rsidR="009D7125" w:rsidRPr="005D4C14" w:rsidTr="004850D6">
        <w:tc>
          <w:tcPr>
            <w:tcW w:w="3096" w:type="dxa"/>
          </w:tcPr>
          <w:p w:rsidR="009D7125" w:rsidRPr="005D4C14" w:rsidRDefault="0049718C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57375" cy="1390650"/>
                  <wp:effectExtent l="0" t="0" r="9525" b="0"/>
                  <wp:docPr id="24" name="Рисунок 4" descr="Fe0.304 Mn0.165_x200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Fe0.304 Mn0.165_x200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5" w:type="dxa"/>
          </w:tcPr>
          <w:p w:rsidR="009D7125" w:rsidRPr="005D4C14" w:rsidRDefault="0049718C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57375" cy="1390650"/>
                  <wp:effectExtent l="0" t="0" r="9525" b="0"/>
                  <wp:docPr id="25" name="Рисунок 5" descr="Fe0.257 Mn0.177_x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Fe0.257 Mn0.177_x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5" w:type="dxa"/>
          </w:tcPr>
          <w:p w:rsidR="009D7125" w:rsidRPr="005D4C14" w:rsidRDefault="0049718C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57375" cy="1390650"/>
                  <wp:effectExtent l="0" t="0" r="9525" b="0"/>
                  <wp:docPr id="26" name="Рисунок 6" descr="Fe 0.325Mn0.308_x200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Fe 0.325Mn0.308_x200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50D6" w:rsidRPr="005D4C14" w:rsidTr="004850D6">
        <w:tc>
          <w:tcPr>
            <w:tcW w:w="9286" w:type="dxa"/>
            <w:gridSpan w:val="3"/>
          </w:tcPr>
          <w:p w:rsidR="004850D6" w:rsidRPr="005D4C14" w:rsidRDefault="004850D6" w:rsidP="00002321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б</w:t>
            </w:r>
          </w:p>
        </w:tc>
      </w:tr>
      <w:tr w:rsidR="009D7125" w:rsidRPr="005D4C14" w:rsidTr="004850D6">
        <w:trPr>
          <w:trHeight w:val="2048"/>
        </w:trPr>
        <w:tc>
          <w:tcPr>
            <w:tcW w:w="3096" w:type="dxa"/>
          </w:tcPr>
          <w:p w:rsidR="009D7125" w:rsidRPr="005D4C14" w:rsidRDefault="0049718C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57375" cy="1390650"/>
                  <wp:effectExtent l="0" t="0" r="9525" b="0"/>
                  <wp:docPr id="27" name="Рисунок 7" descr="Fe0.304 Mn0.165_x500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Fe0.304 Mn0.165_x500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5" w:type="dxa"/>
          </w:tcPr>
          <w:p w:rsidR="009D7125" w:rsidRPr="005D4C14" w:rsidRDefault="0049718C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57375" cy="1390650"/>
                  <wp:effectExtent l="0" t="0" r="9525" b="0"/>
                  <wp:docPr id="28" name="Рисунок 8" descr="Fe0.257 Mn0.177_x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Fe0.257 Mn0.177_x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5" w:type="dxa"/>
          </w:tcPr>
          <w:p w:rsidR="009D7125" w:rsidRPr="005D4C14" w:rsidRDefault="0049718C" w:rsidP="00002321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57375" cy="1390650"/>
                  <wp:effectExtent l="0" t="0" r="9525" b="0"/>
                  <wp:docPr id="29" name="Рисунок 9" descr="Fe 0.325Mn0.308_x500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Fe 0.325Mn0.308_x500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50D6" w:rsidRPr="005D4C14" w:rsidTr="004850D6">
        <w:tc>
          <w:tcPr>
            <w:tcW w:w="9286" w:type="dxa"/>
            <w:gridSpan w:val="3"/>
          </w:tcPr>
          <w:p w:rsidR="004850D6" w:rsidRPr="005D4C14" w:rsidRDefault="004850D6" w:rsidP="00002321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в</w:t>
            </w:r>
          </w:p>
        </w:tc>
      </w:tr>
      <w:tr w:rsidR="009D7125" w:rsidRPr="005D4C14" w:rsidTr="004850D6">
        <w:tc>
          <w:tcPr>
            <w:tcW w:w="9286" w:type="dxa"/>
            <w:gridSpan w:val="3"/>
          </w:tcPr>
          <w:p w:rsidR="004850D6" w:rsidRPr="005D4C14" w:rsidRDefault="009D7125" w:rsidP="004850D6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sz w:val="24"/>
                <w:szCs w:val="28"/>
              </w:rPr>
              <w:t xml:space="preserve">Рис. </w:t>
            </w:r>
            <w:r w:rsidR="0049718C">
              <w:rPr>
                <w:rFonts w:ascii="Times New Roman" w:hAnsi="Times New Roman"/>
                <w:sz w:val="24"/>
                <w:szCs w:val="28"/>
              </w:rPr>
              <w:t>6 –</w:t>
            </w:r>
            <w:r w:rsidR="004850D6" w:rsidRPr="005D4C14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>Микроструктура сплавов 4–6 при различных увеличениях</w:t>
            </w:r>
            <w:r w:rsidR="004850D6" w:rsidRPr="005D4C14">
              <w:rPr>
                <w:rFonts w:ascii="Times New Roman" w:hAnsi="Times New Roman"/>
                <w:sz w:val="24"/>
                <w:szCs w:val="28"/>
              </w:rPr>
              <w:t xml:space="preserve">: </w:t>
            </w:r>
          </w:p>
          <w:p w:rsidR="009D7125" w:rsidRPr="005D4C14" w:rsidRDefault="004850D6" w:rsidP="004850D6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а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×100; </w:t>
            </w: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б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×200; </w:t>
            </w:r>
            <w:r w:rsidRPr="005D4C14">
              <w:rPr>
                <w:rFonts w:ascii="Times New Roman" w:hAnsi="Times New Roman"/>
                <w:i/>
                <w:sz w:val="24"/>
                <w:szCs w:val="28"/>
              </w:rPr>
              <w:t>в</w:t>
            </w:r>
            <w:r w:rsidRPr="005D4C14">
              <w:rPr>
                <w:rFonts w:ascii="Times New Roman" w:hAnsi="Times New Roman"/>
                <w:sz w:val="24"/>
                <w:szCs w:val="28"/>
              </w:rPr>
              <w:t xml:space="preserve"> – ×500</w:t>
            </w:r>
          </w:p>
        </w:tc>
      </w:tr>
    </w:tbl>
    <w:p w:rsidR="009D7125" w:rsidRPr="005D4C14" w:rsidRDefault="009D7125" w:rsidP="009D7125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D4C14">
        <w:rPr>
          <w:rFonts w:ascii="Times New Roman" w:hAnsi="Times New Roman"/>
          <w:sz w:val="28"/>
          <w:szCs w:val="28"/>
        </w:rPr>
        <w:t xml:space="preserve">Полученные результаты показывают, что содержание марганца в силумине не должно превышать 0,20-0,25 % при содержании железа 0,20-0,25 %, то есть соотношение </w:t>
      </w:r>
      <w:r w:rsidRPr="005D4C14">
        <w:rPr>
          <w:rFonts w:ascii="Times New Roman" w:hAnsi="Times New Roman"/>
          <w:sz w:val="28"/>
          <w:szCs w:val="28"/>
          <w:lang w:val="en-US"/>
        </w:rPr>
        <w:t>Fe</w:t>
      </w:r>
      <w:proofErr w:type="gramStart"/>
      <w:r w:rsidRPr="005D4C14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D4C14">
        <w:rPr>
          <w:rFonts w:ascii="Times New Roman" w:hAnsi="Times New Roman"/>
          <w:sz w:val="28"/>
          <w:szCs w:val="28"/>
          <w:lang w:val="en-US"/>
        </w:rPr>
        <w:t>Mn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должно быть равно </w:t>
      </w:r>
      <w:proofErr w:type="gramStart"/>
      <w:r w:rsidRPr="005D4C14">
        <w:rPr>
          <w:rFonts w:ascii="Times New Roman" w:hAnsi="Times New Roman"/>
          <w:sz w:val="28"/>
          <w:szCs w:val="28"/>
        </w:rPr>
        <w:t>1 :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1. Повышение </w:t>
      </w:r>
      <w:r w:rsidRPr="005D4C14">
        <w:rPr>
          <w:rFonts w:ascii="Times New Roman" w:hAnsi="Times New Roman"/>
          <w:sz w:val="28"/>
          <w:szCs w:val="28"/>
        </w:rPr>
        <w:lastRenderedPageBreak/>
        <w:t xml:space="preserve">содержания железа более 0,25 % недопустимо, </w:t>
      </w:r>
      <w:r w:rsidR="00DD106B" w:rsidRPr="005D4C14">
        <w:rPr>
          <w:rFonts w:ascii="Times New Roman" w:hAnsi="Times New Roman"/>
          <w:sz w:val="28"/>
          <w:szCs w:val="28"/>
        </w:rPr>
        <w:t xml:space="preserve">так как это приводит к </w:t>
      </w:r>
      <w:r w:rsidRPr="005D4C14">
        <w:rPr>
          <w:rFonts w:ascii="Times New Roman" w:hAnsi="Times New Roman"/>
          <w:sz w:val="28"/>
          <w:szCs w:val="28"/>
        </w:rPr>
        <w:t>обра</w:t>
      </w:r>
      <w:r w:rsidR="00DD106B" w:rsidRPr="005D4C14">
        <w:rPr>
          <w:rFonts w:ascii="Times New Roman" w:hAnsi="Times New Roman"/>
          <w:sz w:val="28"/>
          <w:szCs w:val="28"/>
        </w:rPr>
        <w:t>зованию</w:t>
      </w:r>
      <w:r w:rsidRPr="005D4C1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D4C14">
        <w:rPr>
          <w:rFonts w:ascii="Times New Roman" w:hAnsi="Times New Roman"/>
          <w:sz w:val="28"/>
          <w:szCs w:val="28"/>
        </w:rPr>
        <w:t>грубоигольча</w:t>
      </w:r>
      <w:r w:rsidR="00DD106B" w:rsidRPr="005D4C14">
        <w:rPr>
          <w:rFonts w:ascii="Times New Roman" w:hAnsi="Times New Roman"/>
          <w:sz w:val="28"/>
          <w:szCs w:val="28"/>
        </w:rPr>
        <w:t>той</w:t>
      </w:r>
      <w:proofErr w:type="spellEnd"/>
      <w:r w:rsidR="00DD106B" w:rsidRPr="005D4C14">
        <w:rPr>
          <w:rFonts w:ascii="Times New Roman" w:hAnsi="Times New Roman"/>
          <w:sz w:val="28"/>
          <w:szCs w:val="28"/>
        </w:rPr>
        <w:t xml:space="preserve"> структуры</w:t>
      </w:r>
      <w:r w:rsidRPr="005D4C14">
        <w:rPr>
          <w:rFonts w:ascii="Times New Roman" w:hAnsi="Times New Roman"/>
          <w:sz w:val="28"/>
          <w:szCs w:val="28"/>
        </w:rPr>
        <w:t xml:space="preserve"> (рис.</w:t>
      </w:r>
      <w:r w:rsidR="004850D6" w:rsidRPr="005D4C14">
        <w:rPr>
          <w:rFonts w:ascii="Times New Roman" w:hAnsi="Times New Roman"/>
          <w:sz w:val="28"/>
          <w:szCs w:val="28"/>
        </w:rPr>
        <w:t xml:space="preserve"> 6</w:t>
      </w:r>
      <w:r w:rsidRPr="005D4C14">
        <w:rPr>
          <w:rFonts w:ascii="Times New Roman" w:hAnsi="Times New Roman"/>
          <w:sz w:val="28"/>
          <w:szCs w:val="28"/>
        </w:rPr>
        <w:t>)</w:t>
      </w:r>
      <w:r w:rsidR="00DD106B" w:rsidRPr="005D4C14">
        <w:rPr>
          <w:rFonts w:ascii="Times New Roman" w:hAnsi="Times New Roman"/>
          <w:sz w:val="28"/>
          <w:szCs w:val="28"/>
        </w:rPr>
        <w:t xml:space="preserve"> [</w:t>
      </w:r>
      <w:r w:rsidR="007B2A02" w:rsidRPr="007B2A02">
        <w:rPr>
          <w:rFonts w:ascii="Times New Roman" w:hAnsi="Times New Roman"/>
          <w:sz w:val="28"/>
          <w:szCs w:val="28"/>
        </w:rPr>
        <w:t>9</w:t>
      </w:r>
      <w:r w:rsidR="00DD106B" w:rsidRPr="005D4C14">
        <w:rPr>
          <w:rFonts w:ascii="Times New Roman" w:hAnsi="Times New Roman"/>
          <w:sz w:val="28"/>
          <w:szCs w:val="28"/>
        </w:rPr>
        <w:t>].</w:t>
      </w:r>
    </w:p>
    <w:p w:rsidR="009D7125" w:rsidRPr="005D4C14" w:rsidRDefault="009D7125" w:rsidP="009D712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4C14">
        <w:rPr>
          <w:rFonts w:ascii="Times New Roman" w:hAnsi="Times New Roman"/>
          <w:bCs/>
          <w:sz w:val="28"/>
          <w:szCs w:val="28"/>
        </w:rPr>
        <w:t xml:space="preserve">Таким образом, по результатам проделанной работы можно сделать следующие выводы. </w:t>
      </w:r>
      <w:r w:rsidRPr="005D4C14">
        <w:rPr>
          <w:rFonts w:ascii="Times New Roman" w:hAnsi="Times New Roman"/>
          <w:sz w:val="28"/>
          <w:szCs w:val="28"/>
        </w:rPr>
        <w:t>Исследована структура опытных образцов, а также дисков автомобильных колес, изготовленных литьем под низким давлением из сплава АК12 с использованием первичного алюминия марки А8 и А</w:t>
      </w:r>
      <w:proofErr w:type="gramStart"/>
      <w:r w:rsidRPr="005D4C14">
        <w:rPr>
          <w:rFonts w:ascii="Times New Roman" w:hAnsi="Times New Roman"/>
          <w:sz w:val="28"/>
          <w:szCs w:val="28"/>
        </w:rPr>
        <w:t>7</w:t>
      </w:r>
      <w:proofErr w:type="gramEnd"/>
      <w:r w:rsidRPr="005D4C14">
        <w:rPr>
          <w:rFonts w:ascii="Times New Roman" w:hAnsi="Times New Roman"/>
          <w:sz w:val="28"/>
          <w:szCs w:val="28"/>
        </w:rPr>
        <w:t>. Использование первичного алюминия марки А</w:t>
      </w:r>
      <w:proofErr w:type="gramStart"/>
      <w:r w:rsidRPr="005D4C14">
        <w:rPr>
          <w:rFonts w:ascii="Times New Roman" w:hAnsi="Times New Roman"/>
          <w:sz w:val="28"/>
          <w:szCs w:val="28"/>
        </w:rPr>
        <w:t>7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вместо А8 возможно при введении марганца. Установлено, что при литье автомобильных дисков под низким давлением содержание марганца в силумине не должно превышать 0,20-0,25 % при содержании железа 0,20-0,25 %, то есть соотношение </w:t>
      </w:r>
      <w:r w:rsidRPr="005D4C14">
        <w:rPr>
          <w:rFonts w:ascii="Times New Roman" w:hAnsi="Times New Roman"/>
          <w:sz w:val="28"/>
          <w:szCs w:val="28"/>
          <w:lang w:val="en-US"/>
        </w:rPr>
        <w:t>Fe</w:t>
      </w:r>
      <w:proofErr w:type="gramStart"/>
      <w:r w:rsidRPr="005D4C14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D4C14">
        <w:rPr>
          <w:rFonts w:ascii="Times New Roman" w:hAnsi="Times New Roman"/>
          <w:sz w:val="28"/>
          <w:szCs w:val="28"/>
          <w:lang w:val="en-US"/>
        </w:rPr>
        <w:t>Mn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должно быть равно </w:t>
      </w:r>
      <w:proofErr w:type="gramStart"/>
      <w:r w:rsidRPr="005D4C14">
        <w:rPr>
          <w:rFonts w:ascii="Times New Roman" w:hAnsi="Times New Roman"/>
          <w:sz w:val="28"/>
          <w:szCs w:val="28"/>
        </w:rPr>
        <w:t>1 :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1. Получены механические свойства, удовлетворяющие требованиям ГОСТ 50511</w:t>
      </w:r>
      <w:r w:rsidRPr="005D4C14">
        <w:rPr>
          <w:rFonts w:ascii="Times New Roman" w:hAnsi="Times New Roman"/>
          <w:b/>
          <w:bCs/>
          <w:sz w:val="28"/>
          <w:szCs w:val="28"/>
        </w:rPr>
        <w:t>-</w:t>
      </w:r>
      <w:r w:rsidRPr="005D4C14">
        <w:rPr>
          <w:rFonts w:ascii="Times New Roman" w:hAnsi="Times New Roman"/>
          <w:sz w:val="28"/>
          <w:szCs w:val="28"/>
        </w:rPr>
        <w:t xml:space="preserve">93. В исследуемом силумине при введении марганца не должно быть более 0,25 % </w:t>
      </w:r>
      <w:r w:rsidRPr="005D4C14">
        <w:rPr>
          <w:rFonts w:ascii="Times New Roman" w:hAnsi="Times New Roman"/>
          <w:sz w:val="28"/>
          <w:szCs w:val="28"/>
          <w:lang w:val="en-US"/>
        </w:rPr>
        <w:t>Fe</w:t>
      </w:r>
      <w:r w:rsidRPr="005D4C14">
        <w:rPr>
          <w:rFonts w:ascii="Times New Roman" w:hAnsi="Times New Roman"/>
          <w:sz w:val="28"/>
          <w:szCs w:val="28"/>
        </w:rPr>
        <w:t xml:space="preserve">, что приводит к огрублению структуры, причем доведение соотношения </w:t>
      </w:r>
      <w:r w:rsidRPr="005D4C14">
        <w:rPr>
          <w:rFonts w:ascii="Times New Roman" w:hAnsi="Times New Roman"/>
          <w:sz w:val="28"/>
          <w:szCs w:val="28"/>
          <w:lang w:val="en-US"/>
        </w:rPr>
        <w:t>Fe</w:t>
      </w:r>
      <w:proofErr w:type="gramStart"/>
      <w:r w:rsidR="005F5C50" w:rsidRPr="005D4C14">
        <w:rPr>
          <w:rFonts w:ascii="Times New Roman" w:hAnsi="Times New Roman"/>
          <w:sz w:val="28"/>
          <w:szCs w:val="28"/>
        </w:rPr>
        <w:t xml:space="preserve"> </w:t>
      </w:r>
      <w:r w:rsidRPr="005D4C14">
        <w:rPr>
          <w:rFonts w:ascii="Times New Roman" w:hAnsi="Times New Roman"/>
          <w:sz w:val="28"/>
          <w:szCs w:val="28"/>
        </w:rPr>
        <w:t>:</w:t>
      </w:r>
      <w:proofErr w:type="gramEnd"/>
      <w:r w:rsidR="005F5C50" w:rsidRPr="005D4C1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D4C14">
        <w:rPr>
          <w:rFonts w:ascii="Times New Roman" w:hAnsi="Times New Roman"/>
          <w:sz w:val="28"/>
          <w:szCs w:val="28"/>
          <w:lang w:val="en-US"/>
        </w:rPr>
        <w:t>Mn</w:t>
      </w:r>
      <w:proofErr w:type="spellEnd"/>
      <w:r w:rsidRPr="005D4C14">
        <w:rPr>
          <w:rFonts w:ascii="Times New Roman" w:hAnsi="Times New Roman"/>
          <w:sz w:val="28"/>
          <w:szCs w:val="28"/>
        </w:rPr>
        <w:t xml:space="preserve"> = </w:t>
      </w:r>
      <w:proofErr w:type="gramStart"/>
      <w:r w:rsidRPr="005D4C14">
        <w:rPr>
          <w:rFonts w:ascii="Times New Roman" w:hAnsi="Times New Roman"/>
          <w:sz w:val="28"/>
          <w:szCs w:val="28"/>
        </w:rPr>
        <w:t>1:1  в</w:t>
      </w:r>
      <w:proofErr w:type="gramEnd"/>
      <w:r w:rsidRPr="005D4C14">
        <w:rPr>
          <w:rFonts w:ascii="Times New Roman" w:hAnsi="Times New Roman"/>
          <w:sz w:val="28"/>
          <w:szCs w:val="28"/>
        </w:rPr>
        <w:t xml:space="preserve"> этом случае не </w:t>
      </w:r>
      <w:r w:rsidR="00BA143B" w:rsidRPr="005D4C14">
        <w:rPr>
          <w:rFonts w:ascii="Times New Roman" w:hAnsi="Times New Roman"/>
          <w:sz w:val="28"/>
          <w:szCs w:val="28"/>
        </w:rPr>
        <w:t>способствует</w:t>
      </w:r>
      <w:r w:rsidRPr="005D4C14">
        <w:rPr>
          <w:rFonts w:ascii="Times New Roman" w:hAnsi="Times New Roman"/>
          <w:sz w:val="28"/>
          <w:szCs w:val="28"/>
        </w:rPr>
        <w:t xml:space="preserve"> улучшению структуры.</w:t>
      </w:r>
    </w:p>
    <w:p w:rsidR="00C23F62" w:rsidRDefault="00C23F62" w:rsidP="009D712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23F62" w:rsidRPr="008F3FF9" w:rsidRDefault="0049718C" w:rsidP="0049718C">
      <w:pPr>
        <w:spacing w:after="0" w:line="360" w:lineRule="auto"/>
        <w:ind w:firstLine="708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Л</w:t>
      </w:r>
      <w:r w:rsidR="008F3FF9" w:rsidRPr="008F3FF9">
        <w:rPr>
          <w:rFonts w:ascii="Times New Roman" w:hAnsi="Times New Roman"/>
          <w:b/>
          <w:sz w:val="28"/>
          <w:szCs w:val="28"/>
        </w:rPr>
        <w:t>итератур</w:t>
      </w:r>
      <w:r>
        <w:rPr>
          <w:rFonts w:ascii="Times New Roman" w:hAnsi="Times New Roman"/>
          <w:b/>
          <w:sz w:val="28"/>
          <w:szCs w:val="28"/>
        </w:rPr>
        <w:t>а</w:t>
      </w:r>
    </w:p>
    <w:p w:rsidR="00C23F62" w:rsidRDefault="00C23F62" w:rsidP="00C23F62">
      <w:pPr>
        <w:spacing w:after="0" w:line="360" w:lineRule="auto"/>
        <w:ind w:firstLine="709"/>
        <w:jc w:val="both"/>
        <w:rPr>
          <w:rFonts w:ascii="Times New Roman" w:eastAsia="Arial,Bold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Pr="001D38C3">
        <w:rPr>
          <w:rFonts w:ascii="Times New Roman" w:eastAsia="Arial,Bold" w:hAnsi="Times New Roman"/>
          <w:bCs/>
          <w:sz w:val="28"/>
          <w:szCs w:val="28"/>
        </w:rPr>
        <w:t xml:space="preserve"> Металлургия: тенденции и прогнозы</w:t>
      </w:r>
      <w:r w:rsidR="00022F88">
        <w:rPr>
          <w:rFonts w:ascii="Times New Roman" w:eastAsia="Arial,Bold" w:hAnsi="Times New Roman"/>
          <w:bCs/>
          <w:sz w:val="28"/>
          <w:szCs w:val="28"/>
        </w:rPr>
        <w:t>.</w:t>
      </w:r>
      <w:r w:rsidRPr="001D38C3">
        <w:rPr>
          <w:rFonts w:ascii="Times New Roman" w:eastAsia="Arial,Bold" w:hAnsi="Times New Roman"/>
          <w:bCs/>
          <w:sz w:val="28"/>
          <w:szCs w:val="28"/>
        </w:rPr>
        <w:t xml:space="preserve"> </w:t>
      </w:r>
      <w:r w:rsidR="00022F88" w:rsidRPr="001D38C3">
        <w:rPr>
          <w:rFonts w:ascii="Times New Roman" w:eastAsia="Arial,Bold" w:hAnsi="Times New Roman"/>
          <w:bCs/>
          <w:sz w:val="28"/>
          <w:szCs w:val="28"/>
        </w:rPr>
        <w:t xml:space="preserve">Аналитический бюллетень </w:t>
      </w:r>
      <w:r w:rsidRPr="001D38C3">
        <w:rPr>
          <w:rFonts w:ascii="Times New Roman" w:eastAsia="Arial,Bold" w:hAnsi="Times New Roman"/>
          <w:bCs/>
          <w:sz w:val="28"/>
          <w:szCs w:val="28"/>
        </w:rPr>
        <w:t>// ООО РА «РИА Рейтинг»</w:t>
      </w:r>
      <w:r w:rsidR="00022F88">
        <w:rPr>
          <w:rFonts w:ascii="Times New Roman" w:eastAsia="Arial,Bold" w:hAnsi="Times New Roman"/>
          <w:bCs/>
          <w:sz w:val="28"/>
          <w:szCs w:val="28"/>
        </w:rPr>
        <w:t>.</w:t>
      </w:r>
      <w:r w:rsidRPr="001D38C3">
        <w:rPr>
          <w:rFonts w:ascii="Times New Roman" w:eastAsia="Arial,Bold" w:hAnsi="Times New Roman"/>
          <w:bCs/>
          <w:sz w:val="28"/>
          <w:szCs w:val="28"/>
        </w:rPr>
        <w:t xml:space="preserve"> – 2013. – №12.</w:t>
      </w:r>
    </w:p>
    <w:p w:rsidR="007B2A02" w:rsidRPr="007B2A02" w:rsidRDefault="007B2A02" w:rsidP="00C23F62">
      <w:pPr>
        <w:spacing w:after="0" w:line="360" w:lineRule="auto"/>
        <w:ind w:firstLine="709"/>
        <w:jc w:val="both"/>
        <w:rPr>
          <w:rFonts w:ascii="Times New Roman" w:eastAsia="Arial,Bold" w:hAnsi="Times New Roman"/>
          <w:bCs/>
          <w:sz w:val="28"/>
          <w:szCs w:val="28"/>
        </w:rPr>
      </w:pPr>
      <w:r>
        <w:rPr>
          <w:rFonts w:ascii="Times New Roman" w:eastAsia="Arial,Bold" w:hAnsi="Times New Roman"/>
          <w:bCs/>
          <w:sz w:val="28"/>
          <w:szCs w:val="28"/>
        </w:rPr>
        <w:t>2. Богданова, Т.</w:t>
      </w:r>
      <w:r w:rsidRPr="007B2A02">
        <w:rPr>
          <w:rFonts w:ascii="Times New Roman" w:eastAsia="Arial,Bold" w:hAnsi="Times New Roman"/>
          <w:bCs/>
          <w:sz w:val="28"/>
          <w:szCs w:val="28"/>
        </w:rPr>
        <w:t xml:space="preserve"> </w:t>
      </w:r>
      <w:r>
        <w:rPr>
          <w:rFonts w:ascii="Times New Roman" w:eastAsia="Arial,Bold" w:hAnsi="Times New Roman"/>
          <w:bCs/>
          <w:sz w:val="28"/>
          <w:szCs w:val="28"/>
        </w:rPr>
        <w:t xml:space="preserve">А. </w:t>
      </w:r>
      <w:hyperlink r:id="rId37" w:history="1">
        <w:r w:rsidRPr="007B2A02">
          <w:rPr>
            <w:rFonts w:ascii="Times New Roman" w:eastAsia="Arial,Bold" w:hAnsi="Times New Roman"/>
            <w:sz w:val="28"/>
            <w:szCs w:val="28"/>
          </w:rPr>
          <w:t>Современные технологии изготовления дисков автомобильных колес</w:t>
        </w:r>
      </w:hyperlink>
      <w:r>
        <w:rPr>
          <w:rFonts w:ascii="Times New Roman" w:eastAsia="Arial,Bold" w:hAnsi="Times New Roman"/>
          <w:bCs/>
          <w:sz w:val="28"/>
          <w:szCs w:val="28"/>
        </w:rPr>
        <w:t xml:space="preserve"> / </w:t>
      </w:r>
      <w:r w:rsidRPr="007B2A02">
        <w:rPr>
          <w:rFonts w:ascii="Times New Roman" w:eastAsia="Arial,Bold" w:hAnsi="Times New Roman"/>
          <w:bCs/>
          <w:sz w:val="28"/>
          <w:szCs w:val="28"/>
        </w:rPr>
        <w:t>Т.А.</w:t>
      </w:r>
      <w:r>
        <w:rPr>
          <w:rFonts w:ascii="Times New Roman" w:eastAsia="Arial,Bold" w:hAnsi="Times New Roman"/>
          <w:bCs/>
          <w:sz w:val="28"/>
          <w:szCs w:val="28"/>
        </w:rPr>
        <w:t xml:space="preserve"> </w:t>
      </w:r>
      <w:r w:rsidRPr="007B2A02">
        <w:rPr>
          <w:rFonts w:ascii="Times New Roman" w:eastAsia="Arial,Bold" w:hAnsi="Times New Roman"/>
          <w:bCs/>
          <w:sz w:val="28"/>
          <w:szCs w:val="28"/>
        </w:rPr>
        <w:t>Богданова, Н.Н.</w:t>
      </w:r>
      <w:r>
        <w:rPr>
          <w:rFonts w:ascii="Times New Roman" w:eastAsia="Arial,Bold" w:hAnsi="Times New Roman"/>
          <w:bCs/>
          <w:sz w:val="28"/>
          <w:szCs w:val="28"/>
        </w:rPr>
        <w:t xml:space="preserve"> </w:t>
      </w:r>
      <w:r w:rsidRPr="007B2A02">
        <w:rPr>
          <w:rFonts w:ascii="Times New Roman" w:eastAsia="Arial,Bold" w:hAnsi="Times New Roman"/>
          <w:bCs/>
          <w:sz w:val="28"/>
          <w:szCs w:val="28"/>
        </w:rPr>
        <w:t>Довженко, Т.Р.</w:t>
      </w:r>
      <w:r>
        <w:rPr>
          <w:rFonts w:ascii="Times New Roman" w:eastAsia="Arial,Bold" w:hAnsi="Times New Roman"/>
          <w:bCs/>
          <w:sz w:val="28"/>
          <w:szCs w:val="28"/>
        </w:rPr>
        <w:t xml:space="preserve"> </w:t>
      </w:r>
      <w:proofErr w:type="spellStart"/>
      <w:r w:rsidRPr="007B2A02">
        <w:rPr>
          <w:rFonts w:ascii="Times New Roman" w:eastAsia="Arial,Bold" w:hAnsi="Times New Roman"/>
          <w:bCs/>
          <w:sz w:val="28"/>
          <w:szCs w:val="28"/>
        </w:rPr>
        <w:t>Гильманшина</w:t>
      </w:r>
      <w:proofErr w:type="spellEnd"/>
      <w:r>
        <w:rPr>
          <w:rFonts w:ascii="Times New Roman" w:eastAsia="Arial,Bold" w:hAnsi="Times New Roman"/>
          <w:bCs/>
          <w:sz w:val="28"/>
          <w:szCs w:val="28"/>
        </w:rPr>
        <w:t xml:space="preserve"> </w:t>
      </w:r>
      <w:r w:rsidRPr="007B2A02">
        <w:rPr>
          <w:rFonts w:ascii="Times New Roman" w:eastAsia="Arial,Bold" w:hAnsi="Times New Roman"/>
          <w:bCs/>
          <w:sz w:val="28"/>
          <w:szCs w:val="28"/>
        </w:rPr>
        <w:t>[</w:t>
      </w:r>
      <w:r>
        <w:rPr>
          <w:rFonts w:ascii="Times New Roman" w:eastAsia="Arial,Bold" w:hAnsi="Times New Roman"/>
          <w:bCs/>
          <w:sz w:val="28"/>
          <w:szCs w:val="28"/>
        </w:rPr>
        <w:t>и др.</w:t>
      </w:r>
      <w:r w:rsidRPr="007B2A02">
        <w:rPr>
          <w:rFonts w:ascii="Times New Roman" w:eastAsia="Arial,Bold" w:hAnsi="Times New Roman"/>
          <w:bCs/>
          <w:sz w:val="28"/>
          <w:szCs w:val="28"/>
        </w:rPr>
        <w:t>]</w:t>
      </w:r>
      <w:r>
        <w:rPr>
          <w:rFonts w:ascii="Times New Roman" w:eastAsia="Arial,Bold" w:hAnsi="Times New Roman"/>
          <w:bCs/>
          <w:sz w:val="28"/>
          <w:szCs w:val="28"/>
        </w:rPr>
        <w:t xml:space="preserve"> // </w:t>
      </w:r>
      <w:hyperlink r:id="rId38" w:history="1">
        <w:r w:rsidRPr="007B2A02">
          <w:rPr>
            <w:rFonts w:ascii="Times New Roman" w:eastAsia="Arial,Bold" w:hAnsi="Times New Roman"/>
            <w:bCs/>
            <w:sz w:val="28"/>
            <w:szCs w:val="28"/>
          </w:rPr>
          <w:t>Современные проблемы науки и образования</w:t>
        </w:r>
      </w:hyperlink>
      <w:r w:rsidRPr="007B2A02">
        <w:rPr>
          <w:rFonts w:ascii="Times New Roman" w:eastAsia="Arial,Bold" w:hAnsi="Times New Roman"/>
          <w:bCs/>
          <w:sz w:val="28"/>
          <w:szCs w:val="28"/>
        </w:rPr>
        <w:t xml:space="preserve">. </w:t>
      </w:r>
      <w:r>
        <w:rPr>
          <w:rFonts w:ascii="Times New Roman" w:eastAsia="Arial,Bold" w:hAnsi="Times New Roman"/>
          <w:bCs/>
          <w:sz w:val="28"/>
          <w:szCs w:val="28"/>
        </w:rPr>
        <w:t xml:space="preserve">– </w:t>
      </w:r>
      <w:r w:rsidRPr="007B2A02">
        <w:rPr>
          <w:rFonts w:ascii="Times New Roman" w:eastAsia="Arial,Bold" w:hAnsi="Times New Roman"/>
          <w:bCs/>
          <w:sz w:val="28"/>
          <w:szCs w:val="28"/>
        </w:rPr>
        <w:t>2014. </w:t>
      </w:r>
      <w:r>
        <w:rPr>
          <w:rFonts w:ascii="Times New Roman" w:eastAsia="Arial,Bold" w:hAnsi="Times New Roman"/>
          <w:bCs/>
          <w:sz w:val="28"/>
          <w:szCs w:val="28"/>
        </w:rPr>
        <w:t xml:space="preserve">– </w:t>
      </w:r>
      <w:hyperlink r:id="rId39" w:history="1">
        <w:r w:rsidRPr="007B2A02">
          <w:rPr>
            <w:rFonts w:ascii="Times New Roman" w:eastAsia="Arial,Bold" w:hAnsi="Times New Roman"/>
            <w:bCs/>
            <w:sz w:val="28"/>
            <w:szCs w:val="28"/>
          </w:rPr>
          <w:t>№ 5</w:t>
        </w:r>
      </w:hyperlink>
      <w:r w:rsidRPr="007B2A02">
        <w:rPr>
          <w:rFonts w:ascii="Times New Roman" w:eastAsia="Arial,Bold" w:hAnsi="Times New Roman"/>
          <w:bCs/>
          <w:sz w:val="28"/>
          <w:szCs w:val="28"/>
        </w:rPr>
        <w:t xml:space="preserve">. </w:t>
      </w:r>
      <w:r>
        <w:rPr>
          <w:rFonts w:ascii="Times New Roman" w:eastAsia="Arial,Bold" w:hAnsi="Times New Roman"/>
          <w:bCs/>
          <w:sz w:val="28"/>
          <w:szCs w:val="28"/>
        </w:rPr>
        <w:t xml:space="preserve">– </w:t>
      </w:r>
      <w:r w:rsidRPr="007B2A02">
        <w:rPr>
          <w:rFonts w:ascii="Times New Roman" w:eastAsia="Arial,Bold" w:hAnsi="Times New Roman"/>
          <w:bCs/>
          <w:sz w:val="28"/>
          <w:szCs w:val="28"/>
        </w:rPr>
        <w:t>С. 226.</w:t>
      </w:r>
    </w:p>
    <w:p w:rsidR="00C23F62" w:rsidRPr="001D38C3" w:rsidRDefault="007B2A02" w:rsidP="00C23F6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B2A02">
        <w:rPr>
          <w:rFonts w:ascii="Times New Roman" w:eastAsia="Arial,Bold" w:hAnsi="Times New Roman"/>
          <w:bCs/>
          <w:sz w:val="28"/>
          <w:szCs w:val="28"/>
        </w:rPr>
        <w:t>3</w:t>
      </w:r>
      <w:r w:rsidR="00022F88">
        <w:rPr>
          <w:rFonts w:ascii="Times New Roman" w:eastAsia="Arial,Bold" w:hAnsi="Times New Roman"/>
          <w:bCs/>
          <w:sz w:val="28"/>
          <w:szCs w:val="28"/>
        </w:rPr>
        <w:t xml:space="preserve">. </w:t>
      </w:r>
      <w:r w:rsidR="00C23F62" w:rsidRPr="001D38C3">
        <w:rPr>
          <w:rFonts w:ascii="Times New Roman" w:hAnsi="Times New Roman"/>
          <w:bCs/>
          <w:sz w:val="28"/>
          <w:szCs w:val="28"/>
        </w:rPr>
        <w:t xml:space="preserve">Белов, В. Д. О модифицировании </w:t>
      </w:r>
      <w:proofErr w:type="spellStart"/>
      <w:r w:rsidR="00C23F62" w:rsidRPr="001D38C3">
        <w:rPr>
          <w:rFonts w:ascii="Times New Roman" w:hAnsi="Times New Roman"/>
          <w:bCs/>
          <w:sz w:val="28"/>
          <w:szCs w:val="28"/>
        </w:rPr>
        <w:t>заэвтектических</w:t>
      </w:r>
      <w:proofErr w:type="spellEnd"/>
      <w:r w:rsidR="00C23F62" w:rsidRPr="001D38C3">
        <w:rPr>
          <w:rFonts w:ascii="Times New Roman" w:hAnsi="Times New Roman"/>
          <w:bCs/>
          <w:sz w:val="28"/>
          <w:szCs w:val="28"/>
        </w:rPr>
        <w:t xml:space="preserve"> силуминов / В. Д. Белов, Т. В. Куликова, С. В. Кирьянов // Литейное производство. – 2002. – № 12. – С. 12–13.</w:t>
      </w:r>
    </w:p>
    <w:p w:rsidR="00C23F62" w:rsidRPr="001D38C3" w:rsidRDefault="007B2A02" w:rsidP="00C23F62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B2A02">
        <w:rPr>
          <w:rFonts w:ascii="Times New Roman" w:hAnsi="Times New Roman"/>
          <w:bCs/>
          <w:sz w:val="28"/>
          <w:szCs w:val="28"/>
        </w:rPr>
        <w:lastRenderedPageBreak/>
        <w:t>4</w:t>
      </w:r>
      <w:r w:rsidR="00C23F62">
        <w:rPr>
          <w:rFonts w:ascii="Times New Roman" w:hAnsi="Times New Roman"/>
          <w:bCs/>
          <w:sz w:val="28"/>
          <w:szCs w:val="28"/>
        </w:rPr>
        <w:t xml:space="preserve">. </w:t>
      </w:r>
      <w:r w:rsidR="00C23F62" w:rsidRPr="001D38C3">
        <w:rPr>
          <w:rFonts w:ascii="Times New Roman" w:hAnsi="Times New Roman"/>
          <w:bCs/>
          <w:sz w:val="28"/>
          <w:szCs w:val="28"/>
        </w:rPr>
        <w:t>Белов, В. Д. Производство автомобильных литых деталей из вторичных алюминиевых сплавов / В. Д. Белов, А. С. Молодцов // Литейное производство. – 2008. – № 6. – С. 18–20.</w:t>
      </w:r>
    </w:p>
    <w:p w:rsidR="00C23F62" w:rsidRPr="001D38C3" w:rsidRDefault="007B2A02" w:rsidP="00C23F62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  <w:lang w:val="en-US"/>
        </w:rPr>
      </w:pPr>
      <w:r>
        <w:rPr>
          <w:rFonts w:ascii="Times New Roman" w:hAnsi="Times New Roman"/>
          <w:bCs/>
          <w:sz w:val="28"/>
          <w:szCs w:val="28"/>
          <w:lang w:val="en-US"/>
        </w:rPr>
        <w:t>5</w:t>
      </w:r>
      <w:r w:rsidR="00C23F62" w:rsidRPr="00C23F62">
        <w:rPr>
          <w:rFonts w:ascii="Times New Roman" w:hAnsi="Times New Roman"/>
          <w:bCs/>
          <w:sz w:val="28"/>
          <w:szCs w:val="28"/>
          <w:lang w:val="en-US"/>
        </w:rPr>
        <w:t xml:space="preserve">. </w:t>
      </w:r>
      <w:proofErr w:type="spellStart"/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>Rana</w:t>
      </w:r>
      <w:proofErr w:type="spellEnd"/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 xml:space="preserve">, R. S. Reviews on the Influences of Alloying  elements on the Microstructure and Mechanical Properties of Aluminum  Alloys and Aluminum Alloy Composites / R. S. </w:t>
      </w:r>
      <w:proofErr w:type="spellStart"/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>Rana</w:t>
      </w:r>
      <w:proofErr w:type="spellEnd"/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 xml:space="preserve">, Rajesh </w:t>
      </w:r>
      <w:proofErr w:type="spellStart"/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>Purohit</w:t>
      </w:r>
      <w:proofErr w:type="spellEnd"/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 xml:space="preserve">, and S. Das //  International Journal of Scientific and Research Publications, Volume 2, Issue 6, June 2012. – </w:t>
      </w:r>
      <w:r w:rsidR="00022F88">
        <w:rPr>
          <w:rFonts w:ascii="Times New Roman" w:hAnsi="Times New Roman"/>
          <w:bCs/>
          <w:sz w:val="28"/>
          <w:szCs w:val="28"/>
          <w:lang w:val="en-US"/>
        </w:rPr>
        <w:t>P</w:t>
      </w:r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>. 1–7.</w:t>
      </w:r>
    </w:p>
    <w:p w:rsidR="00C23F62" w:rsidRPr="001D38C3" w:rsidRDefault="007B2A02" w:rsidP="00C23F62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  <w:lang w:val="en-US"/>
        </w:rPr>
      </w:pPr>
      <w:r>
        <w:rPr>
          <w:rFonts w:ascii="Times New Roman" w:hAnsi="Times New Roman"/>
          <w:bCs/>
          <w:sz w:val="28"/>
          <w:szCs w:val="28"/>
          <w:lang w:val="en-US"/>
        </w:rPr>
        <w:t>6</w:t>
      </w:r>
      <w:r w:rsidR="00C23F62" w:rsidRPr="00C23F62">
        <w:rPr>
          <w:rFonts w:ascii="Times New Roman" w:hAnsi="Times New Roman"/>
          <w:bCs/>
          <w:sz w:val="28"/>
          <w:szCs w:val="28"/>
          <w:lang w:val="en-US"/>
        </w:rPr>
        <w:t xml:space="preserve">. </w:t>
      </w:r>
      <w:proofErr w:type="spellStart"/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>Seifeddine</w:t>
      </w:r>
      <w:proofErr w:type="spellEnd"/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 xml:space="preserve">, Salem The influence of iron on the microstructure and mechanical properties of cast Al–Si </w:t>
      </w:r>
      <w:proofErr w:type="gramStart"/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>alloys :</w:t>
      </w:r>
      <w:r w:rsidR="00C23F62" w:rsidRPr="001D38C3">
        <w:rPr>
          <w:rFonts w:ascii="Times New Roman" w:hAnsi="Times New Roman"/>
          <w:bCs/>
          <w:iCs/>
          <w:sz w:val="28"/>
          <w:szCs w:val="28"/>
          <w:lang w:val="en-US"/>
        </w:rPr>
        <w:t>Rapport</w:t>
      </w:r>
      <w:proofErr w:type="gramEnd"/>
      <w:r w:rsidR="00C23F62" w:rsidRPr="001D38C3">
        <w:rPr>
          <w:rFonts w:ascii="Times New Roman" w:hAnsi="Times New Roman"/>
          <w:bCs/>
          <w:iCs/>
          <w:sz w:val="28"/>
          <w:szCs w:val="28"/>
          <w:lang w:val="en-US"/>
        </w:rPr>
        <w:t xml:space="preserve"> 24</w:t>
      </w:r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 xml:space="preserve"> / Salem </w:t>
      </w:r>
      <w:proofErr w:type="spellStart"/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>Seifeddine</w:t>
      </w:r>
      <w:proofErr w:type="spellEnd"/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 xml:space="preserve"> // </w:t>
      </w:r>
      <w:proofErr w:type="spellStart"/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>In</w:t>
      </w:r>
      <w:r w:rsidR="00C63BA5">
        <w:rPr>
          <w:rFonts w:ascii="Times New Roman" w:hAnsi="Times New Roman"/>
          <w:bCs/>
          <w:sz w:val="28"/>
          <w:szCs w:val="28"/>
          <w:lang w:val="en-US"/>
        </w:rPr>
        <w:t>genjörshögskolan</w:t>
      </w:r>
      <w:proofErr w:type="spellEnd"/>
      <w:r w:rsidR="00C63BA5">
        <w:rPr>
          <w:rFonts w:ascii="Times New Roman" w:hAnsi="Times New Roman"/>
          <w:bCs/>
          <w:sz w:val="28"/>
          <w:szCs w:val="28"/>
          <w:lang w:val="en-US"/>
        </w:rPr>
        <w:t xml:space="preserve"> Jönköping</w:t>
      </w:r>
      <w:r w:rsidR="00022F88">
        <w:rPr>
          <w:rFonts w:ascii="Times New Roman" w:hAnsi="Times New Roman"/>
          <w:bCs/>
          <w:sz w:val="28"/>
          <w:szCs w:val="28"/>
          <w:lang w:val="en-US"/>
        </w:rPr>
        <w:t>. – D</w:t>
      </w:r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 xml:space="preserve">ecember 2007. </w:t>
      </w:r>
      <w:proofErr w:type="gramStart"/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 xml:space="preserve">– </w:t>
      </w:r>
      <w:r w:rsidR="00022F88">
        <w:rPr>
          <w:rFonts w:ascii="Times New Roman" w:hAnsi="Times New Roman"/>
          <w:bCs/>
          <w:sz w:val="28"/>
          <w:szCs w:val="28"/>
        </w:rPr>
        <w:t>р</w:t>
      </w:r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>. 20.</w:t>
      </w:r>
      <w:proofErr w:type="gramEnd"/>
    </w:p>
    <w:p w:rsidR="00C23F62" w:rsidRPr="001D38C3" w:rsidRDefault="007B2A02" w:rsidP="00C23F62">
      <w:pPr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val="en-US"/>
        </w:rPr>
      </w:pPr>
      <w:r>
        <w:rPr>
          <w:rFonts w:ascii="Times New Roman" w:hAnsi="Times New Roman"/>
          <w:bCs/>
          <w:sz w:val="28"/>
          <w:szCs w:val="28"/>
          <w:lang w:val="en-US"/>
        </w:rPr>
        <w:t>7</w:t>
      </w:r>
      <w:r w:rsidR="00C23F62" w:rsidRPr="00C23F62">
        <w:rPr>
          <w:rFonts w:ascii="Times New Roman" w:hAnsi="Times New Roman"/>
          <w:bCs/>
          <w:sz w:val="28"/>
          <w:szCs w:val="28"/>
          <w:lang w:val="en-US"/>
        </w:rPr>
        <w:t xml:space="preserve">. </w:t>
      </w:r>
      <w:r w:rsidR="00C63BA5">
        <w:rPr>
          <w:rFonts w:ascii="Times New Roman" w:hAnsi="Times New Roman"/>
          <w:bCs/>
          <w:sz w:val="28"/>
          <w:szCs w:val="28"/>
          <w:lang w:val="en-US"/>
        </w:rPr>
        <w:t xml:space="preserve">Taylor, John A. </w:t>
      </w:r>
      <w:r w:rsidR="00C23F62" w:rsidRPr="001D38C3">
        <w:rPr>
          <w:rFonts w:ascii="Times New Roman" w:hAnsi="Times New Roman"/>
          <w:bCs/>
          <w:sz w:val="28"/>
          <w:szCs w:val="28"/>
          <w:lang w:val="en-US"/>
        </w:rPr>
        <w:t xml:space="preserve">The Effect of Iron in Al-Si Casting Alloys / John A. Taylor </w:t>
      </w:r>
      <w:r w:rsidR="00C23F62" w:rsidRPr="001D38C3">
        <w:rPr>
          <w:rFonts w:ascii="Times New Roman" w:hAnsi="Times New Roman"/>
          <w:sz w:val="28"/>
          <w:szCs w:val="28"/>
          <w:lang w:val="en-US"/>
        </w:rPr>
        <w:t>[</w:t>
      </w:r>
      <w:r w:rsidR="00C23F62" w:rsidRPr="001D38C3">
        <w:rPr>
          <w:rFonts w:ascii="Times New Roman" w:hAnsi="Times New Roman"/>
          <w:sz w:val="28"/>
          <w:szCs w:val="28"/>
        </w:rPr>
        <w:t>Электронный</w:t>
      </w:r>
      <w:r w:rsidR="00C23F62" w:rsidRPr="003A3B40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C23F62" w:rsidRPr="001D38C3">
        <w:rPr>
          <w:rFonts w:ascii="Times New Roman" w:hAnsi="Times New Roman"/>
          <w:sz w:val="28"/>
          <w:szCs w:val="28"/>
        </w:rPr>
        <w:t>ресурс</w:t>
      </w:r>
      <w:r w:rsidR="00C23F62" w:rsidRPr="001D38C3">
        <w:rPr>
          <w:rFonts w:ascii="Times New Roman" w:hAnsi="Times New Roman"/>
          <w:sz w:val="28"/>
          <w:szCs w:val="28"/>
          <w:lang w:val="en-US"/>
        </w:rPr>
        <w:t>]</w:t>
      </w:r>
      <w:r w:rsidR="00C23F62" w:rsidRPr="001D38C3">
        <w:rPr>
          <w:rFonts w:ascii="Times New Roman" w:hAnsi="Times New Roman"/>
          <w:iCs/>
          <w:sz w:val="28"/>
          <w:szCs w:val="28"/>
          <w:lang w:val="en-US"/>
        </w:rPr>
        <w:t xml:space="preserve">. – </w:t>
      </w:r>
      <w:r w:rsidR="00C23F62" w:rsidRPr="001D38C3">
        <w:rPr>
          <w:rFonts w:ascii="Times New Roman" w:hAnsi="Times New Roman"/>
          <w:iCs/>
          <w:sz w:val="28"/>
          <w:szCs w:val="28"/>
        </w:rPr>
        <w:t>Режим</w:t>
      </w:r>
      <w:r w:rsidR="00C23F62" w:rsidRPr="003A3B40">
        <w:rPr>
          <w:rFonts w:ascii="Times New Roman" w:hAnsi="Times New Roman"/>
          <w:iCs/>
          <w:sz w:val="28"/>
          <w:szCs w:val="28"/>
          <w:lang w:val="en-US"/>
        </w:rPr>
        <w:t xml:space="preserve"> </w:t>
      </w:r>
      <w:r w:rsidR="00C23F62" w:rsidRPr="001D38C3">
        <w:rPr>
          <w:rFonts w:ascii="Times New Roman" w:hAnsi="Times New Roman"/>
          <w:iCs/>
          <w:sz w:val="28"/>
          <w:szCs w:val="28"/>
        </w:rPr>
        <w:t>доступа</w:t>
      </w:r>
      <w:r w:rsidR="00C23F62" w:rsidRPr="001D38C3">
        <w:rPr>
          <w:rFonts w:ascii="Times New Roman" w:hAnsi="Times New Roman"/>
          <w:iCs/>
          <w:sz w:val="28"/>
          <w:szCs w:val="28"/>
          <w:lang w:val="en-US"/>
        </w:rPr>
        <w:t xml:space="preserve"> http://espace.library.uq.edu.au/view/UQ:100729</w:t>
      </w:r>
    </w:p>
    <w:p w:rsidR="00C23F62" w:rsidRPr="001D38C3" w:rsidRDefault="007B2A02" w:rsidP="00C23F6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B2A02">
        <w:rPr>
          <w:rFonts w:ascii="Times New Roman" w:eastAsia="Arial,Bold" w:hAnsi="Times New Roman"/>
          <w:bCs/>
          <w:sz w:val="28"/>
          <w:szCs w:val="28"/>
        </w:rPr>
        <w:t>8</w:t>
      </w:r>
      <w:r w:rsidR="00C23F62">
        <w:rPr>
          <w:rFonts w:ascii="Times New Roman" w:eastAsia="Arial,Bold" w:hAnsi="Times New Roman"/>
          <w:bCs/>
          <w:sz w:val="28"/>
          <w:szCs w:val="28"/>
        </w:rPr>
        <w:t xml:space="preserve">. </w:t>
      </w:r>
      <w:proofErr w:type="spellStart"/>
      <w:r w:rsidR="00C23F62" w:rsidRPr="001D38C3">
        <w:rPr>
          <w:rFonts w:ascii="Times New Roman" w:hAnsi="Times New Roman"/>
          <w:sz w:val="28"/>
          <w:szCs w:val="28"/>
        </w:rPr>
        <w:t>Золоторевский</w:t>
      </w:r>
      <w:proofErr w:type="spellEnd"/>
      <w:r w:rsidR="00C23F62" w:rsidRPr="001D38C3">
        <w:rPr>
          <w:rFonts w:ascii="Times New Roman" w:hAnsi="Times New Roman"/>
          <w:sz w:val="28"/>
          <w:szCs w:val="28"/>
        </w:rPr>
        <w:t>, В. С. Металловедение литейных алюминиевых сплавов / В</w:t>
      </w:r>
      <w:r w:rsidR="00C23F62">
        <w:rPr>
          <w:rFonts w:ascii="Times New Roman" w:hAnsi="Times New Roman"/>
          <w:sz w:val="28"/>
          <w:szCs w:val="28"/>
        </w:rPr>
        <w:t xml:space="preserve">. С. </w:t>
      </w:r>
      <w:proofErr w:type="spellStart"/>
      <w:r w:rsidR="00C23F62">
        <w:rPr>
          <w:rFonts w:ascii="Times New Roman" w:hAnsi="Times New Roman"/>
          <w:sz w:val="28"/>
          <w:szCs w:val="28"/>
        </w:rPr>
        <w:t>Золоторевский</w:t>
      </w:r>
      <w:proofErr w:type="spellEnd"/>
      <w:r w:rsidR="00C23F62">
        <w:rPr>
          <w:rFonts w:ascii="Times New Roman" w:hAnsi="Times New Roman"/>
          <w:sz w:val="28"/>
          <w:szCs w:val="28"/>
        </w:rPr>
        <w:t>, Н. А. Белов</w:t>
      </w:r>
      <w:r w:rsidR="00C23F62" w:rsidRPr="001D38C3">
        <w:rPr>
          <w:rFonts w:ascii="Times New Roman" w:hAnsi="Times New Roman"/>
          <w:sz w:val="28"/>
          <w:szCs w:val="28"/>
        </w:rPr>
        <w:t xml:space="preserve">; </w:t>
      </w:r>
      <w:proofErr w:type="spellStart"/>
      <w:r w:rsidR="00C23F62" w:rsidRPr="001D38C3">
        <w:rPr>
          <w:rFonts w:ascii="Times New Roman" w:hAnsi="Times New Roman"/>
          <w:sz w:val="28"/>
          <w:szCs w:val="28"/>
        </w:rPr>
        <w:t>Моск</w:t>
      </w:r>
      <w:proofErr w:type="spellEnd"/>
      <w:r w:rsidR="00C23F62" w:rsidRPr="001D38C3">
        <w:rPr>
          <w:rFonts w:ascii="Times New Roman" w:hAnsi="Times New Roman"/>
          <w:sz w:val="28"/>
          <w:szCs w:val="28"/>
        </w:rPr>
        <w:t>. гос. ин-т стали и сплавов (</w:t>
      </w:r>
      <w:proofErr w:type="spellStart"/>
      <w:r w:rsidR="00C23F62" w:rsidRPr="001D38C3">
        <w:rPr>
          <w:rFonts w:ascii="Times New Roman" w:hAnsi="Times New Roman"/>
          <w:sz w:val="28"/>
          <w:szCs w:val="28"/>
        </w:rPr>
        <w:t>Технол</w:t>
      </w:r>
      <w:proofErr w:type="spellEnd"/>
      <w:r w:rsidR="00C23F62" w:rsidRPr="001D38C3">
        <w:rPr>
          <w:rFonts w:ascii="Times New Roman" w:hAnsi="Times New Roman"/>
          <w:sz w:val="28"/>
          <w:szCs w:val="28"/>
        </w:rPr>
        <w:t>. ун-т). – М.</w:t>
      </w:r>
      <w:proofErr w:type="gramStart"/>
      <w:r w:rsidR="00C23F62" w:rsidRPr="001D38C3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C23F62" w:rsidRPr="001D38C3">
        <w:rPr>
          <w:rFonts w:ascii="Times New Roman" w:hAnsi="Times New Roman"/>
          <w:sz w:val="28"/>
          <w:szCs w:val="28"/>
        </w:rPr>
        <w:t xml:space="preserve"> МИСИС, 2005. – 375 с.</w:t>
      </w:r>
    </w:p>
    <w:p w:rsidR="00C23F62" w:rsidRPr="005D4C14" w:rsidRDefault="007B2A02" w:rsidP="009D712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B2A02">
        <w:rPr>
          <w:rFonts w:ascii="Times New Roman" w:hAnsi="Times New Roman"/>
          <w:sz w:val="28"/>
          <w:szCs w:val="28"/>
        </w:rPr>
        <w:t>9</w:t>
      </w:r>
      <w:r w:rsidR="003002B0" w:rsidRPr="005D4C14">
        <w:rPr>
          <w:rFonts w:ascii="Times New Roman" w:hAnsi="Times New Roman"/>
          <w:sz w:val="28"/>
          <w:szCs w:val="28"/>
        </w:rPr>
        <w:t xml:space="preserve">. </w:t>
      </w:r>
      <w:r w:rsidR="00D33725" w:rsidRPr="005D4C14">
        <w:rPr>
          <w:rFonts w:ascii="Times New Roman" w:hAnsi="Times New Roman"/>
          <w:sz w:val="28"/>
          <w:szCs w:val="28"/>
        </w:rPr>
        <w:t>Богданова, Т.А. Влияние марганца на структуру силумина / Т. А. Богданова, Н. Н. Довженко, Г. А. Меркулова</w:t>
      </w:r>
      <w:r w:rsidR="00F6355F" w:rsidRPr="005D4C14">
        <w:rPr>
          <w:rFonts w:ascii="Times New Roman" w:hAnsi="Times New Roman"/>
          <w:sz w:val="28"/>
          <w:szCs w:val="28"/>
        </w:rPr>
        <w:t xml:space="preserve">, Т. Р. </w:t>
      </w:r>
      <w:proofErr w:type="spellStart"/>
      <w:r w:rsidR="00F6355F" w:rsidRPr="005D4C14">
        <w:rPr>
          <w:rFonts w:ascii="Times New Roman" w:hAnsi="Times New Roman"/>
          <w:sz w:val="28"/>
          <w:szCs w:val="28"/>
        </w:rPr>
        <w:t>Гильманшина</w:t>
      </w:r>
      <w:proofErr w:type="spellEnd"/>
      <w:r w:rsidR="00D33725" w:rsidRPr="005D4C14">
        <w:rPr>
          <w:rFonts w:ascii="Times New Roman" w:hAnsi="Times New Roman"/>
          <w:sz w:val="28"/>
          <w:szCs w:val="28"/>
        </w:rPr>
        <w:t xml:space="preserve"> и др. // Цветные металлы и минералы 2015: сб. тезисов докладов 7 </w:t>
      </w:r>
      <w:proofErr w:type="spellStart"/>
      <w:r w:rsidR="00D33725" w:rsidRPr="005D4C14">
        <w:rPr>
          <w:rFonts w:ascii="Times New Roman" w:hAnsi="Times New Roman"/>
          <w:sz w:val="28"/>
          <w:szCs w:val="28"/>
        </w:rPr>
        <w:t>Международ</w:t>
      </w:r>
      <w:proofErr w:type="spellEnd"/>
      <w:r w:rsidR="00D33725" w:rsidRPr="005D4C14">
        <w:rPr>
          <w:rFonts w:ascii="Times New Roman" w:hAnsi="Times New Roman"/>
          <w:sz w:val="28"/>
          <w:szCs w:val="28"/>
        </w:rPr>
        <w:t>. Конгресса. Красноярск, 2015. С. 462.</w:t>
      </w:r>
    </w:p>
    <w:sectPr w:rsidR="00C23F62" w:rsidRPr="005D4C14" w:rsidSect="00306394">
      <w:headerReference w:type="default" r:id="rId40"/>
      <w:footerReference w:type="default" r:id="rId41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1E8B" w:rsidRDefault="00E11E8B" w:rsidP="00F042B8">
      <w:pPr>
        <w:spacing w:after="0" w:line="240" w:lineRule="auto"/>
      </w:pPr>
      <w:r>
        <w:separator/>
      </w:r>
    </w:p>
  </w:endnote>
  <w:endnote w:type="continuationSeparator" w:id="0">
    <w:p w:rsidR="00E11E8B" w:rsidRDefault="00E11E8B" w:rsidP="00F042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,Bold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6A52" w:rsidRDefault="00FB6A52">
    <w:pPr>
      <w:pStyle w:val="af"/>
      <w:jc w:val="center"/>
    </w:pPr>
    <w:r>
      <w:fldChar w:fldCharType="begin"/>
    </w:r>
    <w:r>
      <w:instrText>PAGE   \* MERGEFORMAT</w:instrText>
    </w:r>
    <w:r>
      <w:fldChar w:fldCharType="separate"/>
    </w:r>
    <w:r w:rsidR="00A27E3F">
      <w:rPr>
        <w:noProof/>
      </w:rPr>
      <w:t>12</w:t>
    </w:r>
    <w:r>
      <w:fldChar w:fldCharType="end"/>
    </w:r>
  </w:p>
  <w:p w:rsidR="00FB6A52" w:rsidRDefault="00FB6A52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1E8B" w:rsidRDefault="00E11E8B" w:rsidP="00F042B8">
      <w:pPr>
        <w:spacing w:after="0" w:line="240" w:lineRule="auto"/>
      </w:pPr>
      <w:r>
        <w:separator/>
      </w:r>
    </w:p>
  </w:footnote>
  <w:footnote w:type="continuationSeparator" w:id="0">
    <w:p w:rsidR="00E11E8B" w:rsidRDefault="00E11E8B" w:rsidP="00F042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6A52" w:rsidRDefault="00FB6A52">
    <w:pPr>
      <w:pStyle w:val="ad"/>
      <w:jc w:val="center"/>
    </w:pPr>
  </w:p>
  <w:p w:rsidR="00FB6A52" w:rsidRDefault="00FB6A52">
    <w:pPr>
      <w:pStyle w:val="a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A1ACDD70"/>
    <w:lvl w:ilvl="0">
      <w:numFmt w:val="bullet"/>
      <w:lvlText w:val="*"/>
      <w:lvlJc w:val="left"/>
    </w:lvl>
  </w:abstractNum>
  <w:abstractNum w:abstractNumId="1">
    <w:nsid w:val="00000001"/>
    <w:multiLevelType w:val="multilevel"/>
    <w:tmpl w:val="00000000"/>
    <w:lvl w:ilvl="0">
      <w:start w:val="1"/>
      <w:numFmt w:val="bullet"/>
      <w:lvlText w:val="•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start w:val="1"/>
      <w:numFmt w:val="bullet"/>
      <w:lvlText w:val="•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start w:val="1"/>
      <w:numFmt w:val="bullet"/>
      <w:lvlText w:val="•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3">
      <w:start w:val="1"/>
      <w:numFmt w:val="bullet"/>
      <w:lvlText w:val="•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4">
      <w:start w:val="1"/>
      <w:numFmt w:val="bullet"/>
      <w:lvlText w:val="•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5">
      <w:start w:val="1"/>
      <w:numFmt w:val="bullet"/>
      <w:lvlText w:val="•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6">
      <w:start w:val="1"/>
      <w:numFmt w:val="bullet"/>
      <w:lvlText w:val="•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7">
      <w:start w:val="1"/>
      <w:numFmt w:val="bullet"/>
      <w:lvlText w:val="•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8">
      <w:start w:val="1"/>
      <w:numFmt w:val="bullet"/>
      <w:lvlText w:val="•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</w:abstractNum>
  <w:abstractNum w:abstractNumId="2">
    <w:nsid w:val="00000003"/>
    <w:multiLevelType w:val="multilevel"/>
    <w:tmpl w:val="00000002"/>
    <w:lvl w:ilvl="0">
      <w:start w:val="3"/>
      <w:numFmt w:val="decimal"/>
      <w:lvlText w:val="%1.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start w:val="3"/>
      <w:numFmt w:val="decimal"/>
      <w:lvlText w:val="%1.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start w:val="3"/>
      <w:numFmt w:val="decimal"/>
      <w:lvlText w:val="%1.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3">
      <w:start w:val="3"/>
      <w:numFmt w:val="decimal"/>
      <w:lvlText w:val="%1.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4">
      <w:start w:val="3"/>
      <w:numFmt w:val="decimal"/>
      <w:lvlText w:val="%1.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5">
      <w:start w:val="3"/>
      <w:numFmt w:val="decimal"/>
      <w:lvlText w:val="%1.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6">
      <w:start w:val="3"/>
      <w:numFmt w:val="decimal"/>
      <w:lvlText w:val="%1.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7">
      <w:start w:val="3"/>
      <w:numFmt w:val="decimal"/>
      <w:lvlText w:val="%1.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8">
      <w:start w:val="3"/>
      <w:numFmt w:val="decimal"/>
      <w:lvlText w:val="%1.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</w:abstractNum>
  <w:abstractNum w:abstractNumId="3">
    <w:nsid w:val="00000005"/>
    <w:multiLevelType w:val="multilevel"/>
    <w:tmpl w:val="00000004"/>
    <w:lvl w:ilvl="0">
      <w:start w:val="1"/>
      <w:numFmt w:val="decimal"/>
      <w:lvlText w:val="%1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start w:val="1"/>
      <w:numFmt w:val="decimal"/>
      <w:lvlText w:val="%1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start w:val="1"/>
      <w:numFmt w:val="decimal"/>
      <w:lvlText w:val="%1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3">
      <w:start w:val="1"/>
      <w:numFmt w:val="decimal"/>
      <w:lvlText w:val="%1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4">
      <w:start w:val="1"/>
      <w:numFmt w:val="decimal"/>
      <w:lvlText w:val="%1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5">
      <w:start w:val="1"/>
      <w:numFmt w:val="decimal"/>
      <w:lvlText w:val="%1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6">
      <w:start w:val="1"/>
      <w:numFmt w:val="decimal"/>
      <w:lvlText w:val="%1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7">
      <w:start w:val="1"/>
      <w:numFmt w:val="decimal"/>
      <w:lvlText w:val="%1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8">
      <w:start w:val="1"/>
      <w:numFmt w:val="decimal"/>
      <w:lvlText w:val="%1."/>
      <w:lvlJc w:val="left"/>
      <w:rPr>
        <w:rFonts w:ascii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</w:abstractNum>
  <w:abstractNum w:abstractNumId="4">
    <w:nsid w:val="0380638D"/>
    <w:multiLevelType w:val="multilevel"/>
    <w:tmpl w:val="E22C6FAC"/>
    <w:lvl w:ilvl="0">
      <w:start w:val="4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0" w:hanging="60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5">
    <w:nsid w:val="048F20C0"/>
    <w:multiLevelType w:val="hybridMultilevel"/>
    <w:tmpl w:val="1F5C662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05176088"/>
    <w:multiLevelType w:val="multilevel"/>
    <w:tmpl w:val="040ED4E8"/>
    <w:lvl w:ilvl="0">
      <w:start w:val="1"/>
      <w:numFmt w:val="bullet"/>
      <w:lvlText w:val="•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0578013D"/>
    <w:multiLevelType w:val="hybridMultilevel"/>
    <w:tmpl w:val="53CC178A"/>
    <w:lvl w:ilvl="0" w:tplc="7466E632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0643186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2B0DC5E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03C5B10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0B40BCA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E2875B8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D58E4C2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03AC440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0A034CA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0620303E"/>
    <w:multiLevelType w:val="hybridMultilevel"/>
    <w:tmpl w:val="050044C8"/>
    <w:lvl w:ilvl="0" w:tplc="3EDCD75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0EDB0D0E"/>
    <w:multiLevelType w:val="multilevel"/>
    <w:tmpl w:val="204EC4C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0">
    <w:nsid w:val="111B6E99"/>
    <w:multiLevelType w:val="hybridMultilevel"/>
    <w:tmpl w:val="85F8F836"/>
    <w:lvl w:ilvl="0" w:tplc="8F94AC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14204F9D"/>
    <w:multiLevelType w:val="hybridMultilevel"/>
    <w:tmpl w:val="160AE9E0"/>
    <w:lvl w:ilvl="0" w:tplc="0419000F">
      <w:start w:val="1"/>
      <w:numFmt w:val="decimal"/>
      <w:lvlText w:val="%1."/>
      <w:lvlJc w:val="left"/>
      <w:pPr>
        <w:ind w:left="1125" w:hanging="360"/>
      </w:pPr>
    </w:lvl>
    <w:lvl w:ilvl="1" w:tplc="04190019" w:tentative="1">
      <w:start w:val="1"/>
      <w:numFmt w:val="lowerLetter"/>
      <w:lvlText w:val="%2."/>
      <w:lvlJc w:val="left"/>
      <w:pPr>
        <w:ind w:left="1845" w:hanging="360"/>
      </w:pPr>
    </w:lvl>
    <w:lvl w:ilvl="2" w:tplc="0419001B" w:tentative="1">
      <w:start w:val="1"/>
      <w:numFmt w:val="lowerRoman"/>
      <w:lvlText w:val="%3."/>
      <w:lvlJc w:val="right"/>
      <w:pPr>
        <w:ind w:left="2565" w:hanging="180"/>
      </w:pPr>
    </w:lvl>
    <w:lvl w:ilvl="3" w:tplc="0419000F" w:tentative="1">
      <w:start w:val="1"/>
      <w:numFmt w:val="decimal"/>
      <w:lvlText w:val="%4."/>
      <w:lvlJc w:val="left"/>
      <w:pPr>
        <w:ind w:left="3285" w:hanging="360"/>
      </w:pPr>
    </w:lvl>
    <w:lvl w:ilvl="4" w:tplc="04190019" w:tentative="1">
      <w:start w:val="1"/>
      <w:numFmt w:val="lowerLetter"/>
      <w:lvlText w:val="%5."/>
      <w:lvlJc w:val="left"/>
      <w:pPr>
        <w:ind w:left="4005" w:hanging="360"/>
      </w:pPr>
    </w:lvl>
    <w:lvl w:ilvl="5" w:tplc="0419001B" w:tentative="1">
      <w:start w:val="1"/>
      <w:numFmt w:val="lowerRoman"/>
      <w:lvlText w:val="%6."/>
      <w:lvlJc w:val="right"/>
      <w:pPr>
        <w:ind w:left="4725" w:hanging="180"/>
      </w:pPr>
    </w:lvl>
    <w:lvl w:ilvl="6" w:tplc="0419000F" w:tentative="1">
      <w:start w:val="1"/>
      <w:numFmt w:val="decimal"/>
      <w:lvlText w:val="%7."/>
      <w:lvlJc w:val="left"/>
      <w:pPr>
        <w:ind w:left="5445" w:hanging="360"/>
      </w:pPr>
    </w:lvl>
    <w:lvl w:ilvl="7" w:tplc="04190019" w:tentative="1">
      <w:start w:val="1"/>
      <w:numFmt w:val="lowerLetter"/>
      <w:lvlText w:val="%8."/>
      <w:lvlJc w:val="left"/>
      <w:pPr>
        <w:ind w:left="6165" w:hanging="360"/>
      </w:pPr>
    </w:lvl>
    <w:lvl w:ilvl="8" w:tplc="041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2">
    <w:nsid w:val="18801034"/>
    <w:multiLevelType w:val="multilevel"/>
    <w:tmpl w:val="5F1C3A7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>
      <w:start w:val="1"/>
      <w:numFmt w:val="decimal"/>
      <w:isLgl/>
      <w:lvlText w:val="%1.%2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3">
    <w:nsid w:val="1ED45C3C"/>
    <w:multiLevelType w:val="hybridMultilevel"/>
    <w:tmpl w:val="6212D720"/>
    <w:lvl w:ilvl="0" w:tplc="0419000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14">
    <w:nsid w:val="22154A61"/>
    <w:multiLevelType w:val="multilevel"/>
    <w:tmpl w:val="4DCE5258"/>
    <w:lvl w:ilvl="0">
      <w:start w:val="1"/>
      <w:numFmt w:val="decimal"/>
      <w:lvlText w:val="%1.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230B152A"/>
    <w:multiLevelType w:val="multilevel"/>
    <w:tmpl w:val="431611BE"/>
    <w:lvl w:ilvl="0">
      <w:start w:val="6"/>
      <w:numFmt w:val="decimal"/>
      <w:lvlText w:val="%1.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24EC22BB"/>
    <w:multiLevelType w:val="multilevel"/>
    <w:tmpl w:val="0BBEF9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667790E"/>
    <w:multiLevelType w:val="multilevel"/>
    <w:tmpl w:val="B664C036"/>
    <w:lvl w:ilvl="0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7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160"/>
      </w:pPr>
      <w:rPr>
        <w:rFonts w:hint="default"/>
      </w:rPr>
    </w:lvl>
  </w:abstractNum>
  <w:abstractNum w:abstractNumId="18">
    <w:nsid w:val="299D2C0F"/>
    <w:multiLevelType w:val="hybridMultilevel"/>
    <w:tmpl w:val="19DC8C04"/>
    <w:lvl w:ilvl="0" w:tplc="EB68A9F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299E4482"/>
    <w:multiLevelType w:val="hybridMultilevel"/>
    <w:tmpl w:val="741CCA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A360E6D"/>
    <w:multiLevelType w:val="hybridMultilevel"/>
    <w:tmpl w:val="6A72061E"/>
    <w:lvl w:ilvl="0" w:tplc="CF0EFB40">
      <w:start w:val="1"/>
      <w:numFmt w:val="decimal"/>
      <w:lvlText w:val="%1."/>
      <w:lvlJc w:val="left"/>
      <w:pPr>
        <w:ind w:left="-5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0" w:hanging="360"/>
      </w:pPr>
    </w:lvl>
    <w:lvl w:ilvl="2" w:tplc="0419001B" w:tentative="1">
      <w:start w:val="1"/>
      <w:numFmt w:val="lowerRoman"/>
      <w:lvlText w:val="%3."/>
      <w:lvlJc w:val="right"/>
      <w:pPr>
        <w:ind w:left="930" w:hanging="180"/>
      </w:pPr>
    </w:lvl>
    <w:lvl w:ilvl="3" w:tplc="0419000F" w:tentative="1">
      <w:start w:val="1"/>
      <w:numFmt w:val="decimal"/>
      <w:lvlText w:val="%4."/>
      <w:lvlJc w:val="left"/>
      <w:pPr>
        <w:ind w:left="1650" w:hanging="360"/>
      </w:pPr>
    </w:lvl>
    <w:lvl w:ilvl="4" w:tplc="04190019" w:tentative="1">
      <w:start w:val="1"/>
      <w:numFmt w:val="lowerLetter"/>
      <w:lvlText w:val="%5."/>
      <w:lvlJc w:val="left"/>
      <w:pPr>
        <w:ind w:left="2370" w:hanging="360"/>
      </w:pPr>
    </w:lvl>
    <w:lvl w:ilvl="5" w:tplc="0419001B" w:tentative="1">
      <w:start w:val="1"/>
      <w:numFmt w:val="lowerRoman"/>
      <w:lvlText w:val="%6."/>
      <w:lvlJc w:val="right"/>
      <w:pPr>
        <w:ind w:left="3090" w:hanging="180"/>
      </w:pPr>
    </w:lvl>
    <w:lvl w:ilvl="6" w:tplc="0419000F" w:tentative="1">
      <w:start w:val="1"/>
      <w:numFmt w:val="decimal"/>
      <w:lvlText w:val="%7."/>
      <w:lvlJc w:val="left"/>
      <w:pPr>
        <w:ind w:left="3810" w:hanging="360"/>
      </w:pPr>
    </w:lvl>
    <w:lvl w:ilvl="7" w:tplc="04190019" w:tentative="1">
      <w:start w:val="1"/>
      <w:numFmt w:val="lowerLetter"/>
      <w:lvlText w:val="%8."/>
      <w:lvlJc w:val="left"/>
      <w:pPr>
        <w:ind w:left="4530" w:hanging="360"/>
      </w:pPr>
    </w:lvl>
    <w:lvl w:ilvl="8" w:tplc="0419001B" w:tentative="1">
      <w:start w:val="1"/>
      <w:numFmt w:val="lowerRoman"/>
      <w:lvlText w:val="%9."/>
      <w:lvlJc w:val="right"/>
      <w:pPr>
        <w:ind w:left="5250" w:hanging="180"/>
      </w:pPr>
    </w:lvl>
  </w:abstractNum>
  <w:abstractNum w:abstractNumId="21">
    <w:nsid w:val="2F6561BA"/>
    <w:multiLevelType w:val="hybridMultilevel"/>
    <w:tmpl w:val="CE924A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2F7D138A"/>
    <w:multiLevelType w:val="hybridMultilevel"/>
    <w:tmpl w:val="9F98FB4E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340F6E9D"/>
    <w:multiLevelType w:val="hybridMultilevel"/>
    <w:tmpl w:val="C7BE3D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4420D7C"/>
    <w:multiLevelType w:val="multilevel"/>
    <w:tmpl w:val="133685D0"/>
    <w:lvl w:ilvl="0">
      <w:start w:val="4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60" w:hanging="60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25">
    <w:nsid w:val="34625AAA"/>
    <w:multiLevelType w:val="multilevel"/>
    <w:tmpl w:val="CDA4C990"/>
    <w:lvl w:ilvl="0">
      <w:start w:val="1050"/>
      <w:numFmt w:val="decimal"/>
      <w:lvlText w:val="%1..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34711B75"/>
    <w:multiLevelType w:val="hybridMultilevel"/>
    <w:tmpl w:val="0E6ED3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5C1654D"/>
    <w:multiLevelType w:val="hybridMultilevel"/>
    <w:tmpl w:val="2E164A64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37BB46BB"/>
    <w:multiLevelType w:val="hybridMultilevel"/>
    <w:tmpl w:val="493E1E60"/>
    <w:lvl w:ilvl="0" w:tplc="04190001">
      <w:start w:val="1"/>
      <w:numFmt w:val="bullet"/>
      <w:lvlText w:val=""/>
      <w:lvlJc w:val="left"/>
      <w:pPr>
        <w:ind w:left="16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55" w:hanging="360"/>
      </w:pPr>
      <w:rPr>
        <w:rFonts w:ascii="Wingdings" w:hAnsi="Wingdings" w:hint="default"/>
      </w:rPr>
    </w:lvl>
  </w:abstractNum>
  <w:abstractNum w:abstractNumId="29">
    <w:nsid w:val="444C490B"/>
    <w:multiLevelType w:val="hybridMultilevel"/>
    <w:tmpl w:val="5372CBCA"/>
    <w:lvl w:ilvl="0" w:tplc="B4349F14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0">
    <w:nsid w:val="485A7B30"/>
    <w:multiLevelType w:val="hybridMultilevel"/>
    <w:tmpl w:val="58A4FA6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>
    <w:nsid w:val="4B471519"/>
    <w:multiLevelType w:val="hybridMultilevel"/>
    <w:tmpl w:val="49107AEC"/>
    <w:lvl w:ilvl="0" w:tplc="3184DBCC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2">
    <w:nsid w:val="4C993E4B"/>
    <w:multiLevelType w:val="hybridMultilevel"/>
    <w:tmpl w:val="273EF798"/>
    <w:lvl w:ilvl="0" w:tplc="2B06E7B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45922BE"/>
    <w:multiLevelType w:val="hybridMultilevel"/>
    <w:tmpl w:val="381863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5C91794C"/>
    <w:multiLevelType w:val="hybridMultilevel"/>
    <w:tmpl w:val="CC9ADBE2"/>
    <w:lvl w:ilvl="0" w:tplc="854E74FE">
      <w:start w:val="1"/>
      <w:numFmt w:val="decimal"/>
      <w:lvlText w:val="%1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5DEB4FB4"/>
    <w:multiLevelType w:val="hybridMultilevel"/>
    <w:tmpl w:val="EBAE055A"/>
    <w:lvl w:ilvl="0" w:tplc="F9F00F1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635D2A02"/>
    <w:multiLevelType w:val="hybridMultilevel"/>
    <w:tmpl w:val="AD700DE0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63613E66"/>
    <w:multiLevelType w:val="multilevel"/>
    <w:tmpl w:val="3B36E6E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3E17AD7"/>
    <w:multiLevelType w:val="hybridMultilevel"/>
    <w:tmpl w:val="7770A9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6604BAD"/>
    <w:multiLevelType w:val="multilevel"/>
    <w:tmpl w:val="E16A515E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40">
    <w:nsid w:val="6B0C07CA"/>
    <w:multiLevelType w:val="hybridMultilevel"/>
    <w:tmpl w:val="67047B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6C96082C"/>
    <w:multiLevelType w:val="hybridMultilevel"/>
    <w:tmpl w:val="5BFE791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>
    <w:nsid w:val="6DE95819"/>
    <w:multiLevelType w:val="hybridMultilevel"/>
    <w:tmpl w:val="D3B2E7AA"/>
    <w:lvl w:ilvl="0" w:tplc="051A11C4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F694EBB"/>
    <w:multiLevelType w:val="hybridMultilevel"/>
    <w:tmpl w:val="11C4F3FA"/>
    <w:lvl w:ilvl="0" w:tplc="AF3E910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4">
    <w:nsid w:val="7106348F"/>
    <w:multiLevelType w:val="multilevel"/>
    <w:tmpl w:val="3DB490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965754F"/>
    <w:multiLevelType w:val="hybridMultilevel"/>
    <w:tmpl w:val="3834B46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6">
    <w:nsid w:val="7EDD2793"/>
    <w:multiLevelType w:val="hybridMultilevel"/>
    <w:tmpl w:val="9C781DD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0"/>
  </w:num>
  <w:num w:numId="2">
    <w:abstractNumId w:val="38"/>
  </w:num>
  <w:num w:numId="3">
    <w:abstractNumId w:val="42"/>
  </w:num>
  <w:num w:numId="4">
    <w:abstractNumId w:val="29"/>
  </w:num>
  <w:num w:numId="5">
    <w:abstractNumId w:val="35"/>
  </w:num>
  <w:num w:numId="6">
    <w:abstractNumId w:val="26"/>
  </w:num>
  <w:num w:numId="7">
    <w:abstractNumId w:val="13"/>
  </w:num>
  <w:num w:numId="8">
    <w:abstractNumId w:val="11"/>
  </w:num>
  <w:num w:numId="9">
    <w:abstractNumId w:val="21"/>
  </w:num>
  <w:num w:numId="10">
    <w:abstractNumId w:val="12"/>
  </w:num>
  <w:num w:numId="11">
    <w:abstractNumId w:val="32"/>
  </w:num>
  <w:num w:numId="12">
    <w:abstractNumId w:val="9"/>
  </w:num>
  <w:num w:numId="13">
    <w:abstractNumId w:val="19"/>
  </w:num>
  <w:num w:numId="14">
    <w:abstractNumId w:val="31"/>
  </w:num>
  <w:num w:numId="15">
    <w:abstractNumId w:val="40"/>
  </w:num>
  <w:num w:numId="16">
    <w:abstractNumId w:val="33"/>
  </w:num>
  <w:num w:numId="17">
    <w:abstractNumId w:val="34"/>
  </w:num>
  <w:num w:numId="18">
    <w:abstractNumId w:val="10"/>
  </w:num>
  <w:num w:numId="19">
    <w:abstractNumId w:val="16"/>
  </w:num>
  <w:num w:numId="20">
    <w:abstractNumId w:val="44"/>
  </w:num>
  <w:num w:numId="21">
    <w:abstractNumId w:val="23"/>
  </w:num>
  <w:num w:numId="22">
    <w:abstractNumId w:val="1"/>
  </w:num>
  <w:num w:numId="23">
    <w:abstractNumId w:val="2"/>
  </w:num>
  <w:num w:numId="24">
    <w:abstractNumId w:val="3"/>
  </w:num>
  <w:num w:numId="25">
    <w:abstractNumId w:val="6"/>
  </w:num>
  <w:num w:numId="26">
    <w:abstractNumId w:val="14"/>
  </w:num>
  <w:num w:numId="27">
    <w:abstractNumId w:val="25"/>
  </w:num>
  <w:num w:numId="28">
    <w:abstractNumId w:val="15"/>
  </w:num>
  <w:num w:numId="29">
    <w:abstractNumId w:val="37"/>
  </w:num>
  <w:num w:numId="30">
    <w:abstractNumId w:val="8"/>
  </w:num>
  <w:num w:numId="31">
    <w:abstractNumId w:val="28"/>
  </w:num>
  <w:num w:numId="32">
    <w:abstractNumId w:val="5"/>
  </w:num>
  <w:num w:numId="33">
    <w:abstractNumId w:val="41"/>
  </w:num>
  <w:num w:numId="34">
    <w:abstractNumId w:val="46"/>
  </w:num>
  <w:num w:numId="35">
    <w:abstractNumId w:val="43"/>
  </w:num>
  <w:num w:numId="36">
    <w:abstractNumId w:val="18"/>
  </w:num>
  <w:num w:numId="37">
    <w:abstractNumId w:val="0"/>
    <w:lvlOverride w:ilvl="0">
      <w:lvl w:ilvl="0">
        <w:start w:val="65535"/>
        <w:numFmt w:val="bullet"/>
        <w:lvlText w:val="-"/>
        <w:legacy w:legacy="1" w:legacySpace="0" w:legacyIndent="346"/>
        <w:lvlJc w:val="left"/>
        <w:rPr>
          <w:rFonts w:ascii="Times New Roman" w:hAnsi="Times New Roman" w:cs="Times New Roman" w:hint="default"/>
        </w:rPr>
      </w:lvl>
    </w:lvlOverride>
  </w:num>
  <w:num w:numId="38">
    <w:abstractNumId w:val="0"/>
    <w:lvlOverride w:ilvl="0">
      <w:lvl w:ilvl="0">
        <w:start w:val="65535"/>
        <w:numFmt w:val="bullet"/>
        <w:lvlText w:val="-"/>
        <w:legacy w:legacy="1" w:legacySpace="0" w:legacyIndent="350"/>
        <w:lvlJc w:val="left"/>
        <w:rPr>
          <w:rFonts w:ascii="Times New Roman" w:hAnsi="Times New Roman" w:cs="Times New Roman" w:hint="default"/>
        </w:rPr>
      </w:lvl>
    </w:lvlOverride>
  </w:num>
  <w:num w:numId="39">
    <w:abstractNumId w:val="30"/>
  </w:num>
  <w:num w:numId="40">
    <w:abstractNumId w:val="45"/>
  </w:num>
  <w:num w:numId="41">
    <w:abstractNumId w:val="17"/>
  </w:num>
  <w:num w:numId="42">
    <w:abstractNumId w:val="4"/>
  </w:num>
  <w:num w:numId="43">
    <w:abstractNumId w:val="39"/>
  </w:num>
  <w:num w:numId="44">
    <w:abstractNumId w:val="24"/>
  </w:num>
  <w:num w:numId="45">
    <w:abstractNumId w:val="22"/>
  </w:num>
  <w:num w:numId="46">
    <w:abstractNumId w:val="27"/>
  </w:num>
  <w:num w:numId="47">
    <w:abstractNumId w:val="36"/>
  </w:num>
  <w:num w:numId="4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189B"/>
    <w:rsid w:val="00000BF9"/>
    <w:rsid w:val="00001810"/>
    <w:rsid w:val="00001C1F"/>
    <w:rsid w:val="00002321"/>
    <w:rsid w:val="00005370"/>
    <w:rsid w:val="00006816"/>
    <w:rsid w:val="00006B7E"/>
    <w:rsid w:val="00007503"/>
    <w:rsid w:val="00007581"/>
    <w:rsid w:val="00011903"/>
    <w:rsid w:val="0001205D"/>
    <w:rsid w:val="00013D55"/>
    <w:rsid w:val="000146C3"/>
    <w:rsid w:val="00017A66"/>
    <w:rsid w:val="00017B1A"/>
    <w:rsid w:val="00021308"/>
    <w:rsid w:val="00022C00"/>
    <w:rsid w:val="00022F88"/>
    <w:rsid w:val="00024406"/>
    <w:rsid w:val="00025739"/>
    <w:rsid w:val="000264D5"/>
    <w:rsid w:val="00032BC5"/>
    <w:rsid w:val="000333E0"/>
    <w:rsid w:val="00034C5C"/>
    <w:rsid w:val="0003709F"/>
    <w:rsid w:val="00043B13"/>
    <w:rsid w:val="00044E25"/>
    <w:rsid w:val="0004674C"/>
    <w:rsid w:val="00047078"/>
    <w:rsid w:val="000522D0"/>
    <w:rsid w:val="00053F9E"/>
    <w:rsid w:val="0005641B"/>
    <w:rsid w:val="00056BF2"/>
    <w:rsid w:val="00057391"/>
    <w:rsid w:val="00062AB3"/>
    <w:rsid w:val="0006337B"/>
    <w:rsid w:val="00063760"/>
    <w:rsid w:val="00063B8E"/>
    <w:rsid w:val="0006491E"/>
    <w:rsid w:val="00064BDB"/>
    <w:rsid w:val="00065932"/>
    <w:rsid w:val="00065B35"/>
    <w:rsid w:val="00065F45"/>
    <w:rsid w:val="00066192"/>
    <w:rsid w:val="00066A18"/>
    <w:rsid w:val="000733BE"/>
    <w:rsid w:val="00074494"/>
    <w:rsid w:val="000758A1"/>
    <w:rsid w:val="00075B53"/>
    <w:rsid w:val="00076C92"/>
    <w:rsid w:val="00077CE7"/>
    <w:rsid w:val="000800FB"/>
    <w:rsid w:val="000805AD"/>
    <w:rsid w:val="00081608"/>
    <w:rsid w:val="00081EE1"/>
    <w:rsid w:val="00082C2A"/>
    <w:rsid w:val="00090CD0"/>
    <w:rsid w:val="0009359E"/>
    <w:rsid w:val="00094795"/>
    <w:rsid w:val="00095948"/>
    <w:rsid w:val="00097266"/>
    <w:rsid w:val="000A374D"/>
    <w:rsid w:val="000A4620"/>
    <w:rsid w:val="000A5630"/>
    <w:rsid w:val="000A68EE"/>
    <w:rsid w:val="000B2F8B"/>
    <w:rsid w:val="000C055E"/>
    <w:rsid w:val="000C1429"/>
    <w:rsid w:val="000C2A6A"/>
    <w:rsid w:val="000C725E"/>
    <w:rsid w:val="000D4945"/>
    <w:rsid w:val="000D4E77"/>
    <w:rsid w:val="000D6E87"/>
    <w:rsid w:val="000E3F8B"/>
    <w:rsid w:val="000E6CFC"/>
    <w:rsid w:val="000F337F"/>
    <w:rsid w:val="000F4312"/>
    <w:rsid w:val="000F5D12"/>
    <w:rsid w:val="001001B7"/>
    <w:rsid w:val="00100BB8"/>
    <w:rsid w:val="00102988"/>
    <w:rsid w:val="0010429F"/>
    <w:rsid w:val="00106076"/>
    <w:rsid w:val="0010685A"/>
    <w:rsid w:val="001075D9"/>
    <w:rsid w:val="00111471"/>
    <w:rsid w:val="00111EAE"/>
    <w:rsid w:val="00113312"/>
    <w:rsid w:val="00114F16"/>
    <w:rsid w:val="00116DA1"/>
    <w:rsid w:val="00120557"/>
    <w:rsid w:val="00120CDA"/>
    <w:rsid w:val="00120D2E"/>
    <w:rsid w:val="00121E37"/>
    <w:rsid w:val="001220DE"/>
    <w:rsid w:val="00123DBF"/>
    <w:rsid w:val="001247DF"/>
    <w:rsid w:val="001262B0"/>
    <w:rsid w:val="00126AFB"/>
    <w:rsid w:val="0012732E"/>
    <w:rsid w:val="00130124"/>
    <w:rsid w:val="00134E8B"/>
    <w:rsid w:val="00137968"/>
    <w:rsid w:val="00140916"/>
    <w:rsid w:val="001418B6"/>
    <w:rsid w:val="001422C4"/>
    <w:rsid w:val="001431CF"/>
    <w:rsid w:val="0014562A"/>
    <w:rsid w:val="00146CD5"/>
    <w:rsid w:val="00147133"/>
    <w:rsid w:val="001522B2"/>
    <w:rsid w:val="00152986"/>
    <w:rsid w:val="0015332B"/>
    <w:rsid w:val="0015571E"/>
    <w:rsid w:val="00155FDC"/>
    <w:rsid w:val="0016240A"/>
    <w:rsid w:val="001638F4"/>
    <w:rsid w:val="00166CB4"/>
    <w:rsid w:val="00170C9A"/>
    <w:rsid w:val="001725E0"/>
    <w:rsid w:val="001727D9"/>
    <w:rsid w:val="00173887"/>
    <w:rsid w:val="001756BD"/>
    <w:rsid w:val="00180C97"/>
    <w:rsid w:val="00185227"/>
    <w:rsid w:val="00186606"/>
    <w:rsid w:val="0019052C"/>
    <w:rsid w:val="001906D5"/>
    <w:rsid w:val="001906EE"/>
    <w:rsid w:val="00190BE9"/>
    <w:rsid w:val="001924A7"/>
    <w:rsid w:val="001926B8"/>
    <w:rsid w:val="00193A79"/>
    <w:rsid w:val="00193DB2"/>
    <w:rsid w:val="001948D6"/>
    <w:rsid w:val="00194A77"/>
    <w:rsid w:val="001961E4"/>
    <w:rsid w:val="001A0EAA"/>
    <w:rsid w:val="001B258C"/>
    <w:rsid w:val="001B2622"/>
    <w:rsid w:val="001B5943"/>
    <w:rsid w:val="001B7B0B"/>
    <w:rsid w:val="001C0A23"/>
    <w:rsid w:val="001C2A67"/>
    <w:rsid w:val="001C4489"/>
    <w:rsid w:val="001C5AD0"/>
    <w:rsid w:val="001C6032"/>
    <w:rsid w:val="001C68EF"/>
    <w:rsid w:val="001C72ED"/>
    <w:rsid w:val="001C7331"/>
    <w:rsid w:val="001D35C1"/>
    <w:rsid w:val="001D38C3"/>
    <w:rsid w:val="001D4BBB"/>
    <w:rsid w:val="001D4DD0"/>
    <w:rsid w:val="001D6355"/>
    <w:rsid w:val="001D6E07"/>
    <w:rsid w:val="001D6E41"/>
    <w:rsid w:val="001D7A4F"/>
    <w:rsid w:val="001E0A65"/>
    <w:rsid w:val="001E0EDF"/>
    <w:rsid w:val="001E1978"/>
    <w:rsid w:val="001E3E35"/>
    <w:rsid w:val="001E78C4"/>
    <w:rsid w:val="001F0B46"/>
    <w:rsid w:val="001F426C"/>
    <w:rsid w:val="001F483E"/>
    <w:rsid w:val="001F5D43"/>
    <w:rsid w:val="00200E1A"/>
    <w:rsid w:val="00204880"/>
    <w:rsid w:val="00210409"/>
    <w:rsid w:val="0021096A"/>
    <w:rsid w:val="00210A52"/>
    <w:rsid w:val="00212A92"/>
    <w:rsid w:val="0021312A"/>
    <w:rsid w:val="00214105"/>
    <w:rsid w:val="00215AD8"/>
    <w:rsid w:val="00216DD6"/>
    <w:rsid w:val="002172B7"/>
    <w:rsid w:val="002223C4"/>
    <w:rsid w:val="00225B54"/>
    <w:rsid w:val="00226027"/>
    <w:rsid w:val="0022679E"/>
    <w:rsid w:val="00227183"/>
    <w:rsid w:val="002318B8"/>
    <w:rsid w:val="0023192B"/>
    <w:rsid w:val="002319B2"/>
    <w:rsid w:val="002323E5"/>
    <w:rsid w:val="00233373"/>
    <w:rsid w:val="00233AB5"/>
    <w:rsid w:val="002346F9"/>
    <w:rsid w:val="00237BDE"/>
    <w:rsid w:val="00237DA3"/>
    <w:rsid w:val="0024051F"/>
    <w:rsid w:val="00240A72"/>
    <w:rsid w:val="00242CCC"/>
    <w:rsid w:val="00242E72"/>
    <w:rsid w:val="00243B6A"/>
    <w:rsid w:val="00247E77"/>
    <w:rsid w:val="00252620"/>
    <w:rsid w:val="00254BD8"/>
    <w:rsid w:val="00256C3E"/>
    <w:rsid w:val="0025747D"/>
    <w:rsid w:val="00263F66"/>
    <w:rsid w:val="002641BA"/>
    <w:rsid w:val="002717C5"/>
    <w:rsid w:val="00273EBB"/>
    <w:rsid w:val="0027437A"/>
    <w:rsid w:val="002759F1"/>
    <w:rsid w:val="00277C30"/>
    <w:rsid w:val="00280B98"/>
    <w:rsid w:val="002823D8"/>
    <w:rsid w:val="00282400"/>
    <w:rsid w:val="002852C2"/>
    <w:rsid w:val="0028558F"/>
    <w:rsid w:val="002866EE"/>
    <w:rsid w:val="0028732C"/>
    <w:rsid w:val="00294AF3"/>
    <w:rsid w:val="00294C6A"/>
    <w:rsid w:val="00297FE3"/>
    <w:rsid w:val="002A0893"/>
    <w:rsid w:val="002A0B9B"/>
    <w:rsid w:val="002A0F75"/>
    <w:rsid w:val="002A328F"/>
    <w:rsid w:val="002A5650"/>
    <w:rsid w:val="002A5969"/>
    <w:rsid w:val="002A5C71"/>
    <w:rsid w:val="002A6BDF"/>
    <w:rsid w:val="002A7B0E"/>
    <w:rsid w:val="002B2BFB"/>
    <w:rsid w:val="002B3A09"/>
    <w:rsid w:val="002B5C71"/>
    <w:rsid w:val="002C0C2C"/>
    <w:rsid w:val="002C0D29"/>
    <w:rsid w:val="002D1CFC"/>
    <w:rsid w:val="002D28E8"/>
    <w:rsid w:val="002D2ACC"/>
    <w:rsid w:val="002D646D"/>
    <w:rsid w:val="002D70E1"/>
    <w:rsid w:val="002E0231"/>
    <w:rsid w:val="002E085F"/>
    <w:rsid w:val="002E241B"/>
    <w:rsid w:val="002E31CA"/>
    <w:rsid w:val="002E359C"/>
    <w:rsid w:val="002E387F"/>
    <w:rsid w:val="002E4F33"/>
    <w:rsid w:val="002E77D6"/>
    <w:rsid w:val="002F1478"/>
    <w:rsid w:val="002F39DB"/>
    <w:rsid w:val="002F508D"/>
    <w:rsid w:val="002F6B42"/>
    <w:rsid w:val="002F71E9"/>
    <w:rsid w:val="003002B0"/>
    <w:rsid w:val="00300E94"/>
    <w:rsid w:val="00303D07"/>
    <w:rsid w:val="00304C04"/>
    <w:rsid w:val="00306246"/>
    <w:rsid w:val="00306394"/>
    <w:rsid w:val="00307F67"/>
    <w:rsid w:val="003110E7"/>
    <w:rsid w:val="003127EC"/>
    <w:rsid w:val="00316079"/>
    <w:rsid w:val="00320BBD"/>
    <w:rsid w:val="00320E8C"/>
    <w:rsid w:val="00321873"/>
    <w:rsid w:val="0032187F"/>
    <w:rsid w:val="0032236E"/>
    <w:rsid w:val="00322CF2"/>
    <w:rsid w:val="00324604"/>
    <w:rsid w:val="00324C44"/>
    <w:rsid w:val="003259D1"/>
    <w:rsid w:val="00327CB5"/>
    <w:rsid w:val="00327FDB"/>
    <w:rsid w:val="00330437"/>
    <w:rsid w:val="00330F6E"/>
    <w:rsid w:val="00344327"/>
    <w:rsid w:val="00345B72"/>
    <w:rsid w:val="00346565"/>
    <w:rsid w:val="00346D71"/>
    <w:rsid w:val="003506BF"/>
    <w:rsid w:val="00350880"/>
    <w:rsid w:val="00350D2E"/>
    <w:rsid w:val="00353140"/>
    <w:rsid w:val="003537E8"/>
    <w:rsid w:val="00353D12"/>
    <w:rsid w:val="00355D7E"/>
    <w:rsid w:val="00365F66"/>
    <w:rsid w:val="003708C0"/>
    <w:rsid w:val="00370934"/>
    <w:rsid w:val="00370EBB"/>
    <w:rsid w:val="00373AC4"/>
    <w:rsid w:val="003760E1"/>
    <w:rsid w:val="00376269"/>
    <w:rsid w:val="0037679D"/>
    <w:rsid w:val="003800C3"/>
    <w:rsid w:val="0038072D"/>
    <w:rsid w:val="00386618"/>
    <w:rsid w:val="003872C2"/>
    <w:rsid w:val="003906F2"/>
    <w:rsid w:val="0039085B"/>
    <w:rsid w:val="00390DAE"/>
    <w:rsid w:val="00392009"/>
    <w:rsid w:val="00394DEA"/>
    <w:rsid w:val="003959F3"/>
    <w:rsid w:val="00395C28"/>
    <w:rsid w:val="003960BF"/>
    <w:rsid w:val="00396376"/>
    <w:rsid w:val="003971BA"/>
    <w:rsid w:val="003A0C60"/>
    <w:rsid w:val="003A444D"/>
    <w:rsid w:val="003B4684"/>
    <w:rsid w:val="003B65BD"/>
    <w:rsid w:val="003C00B8"/>
    <w:rsid w:val="003C0A23"/>
    <w:rsid w:val="003C1EF8"/>
    <w:rsid w:val="003C5406"/>
    <w:rsid w:val="003C5E19"/>
    <w:rsid w:val="003D06C0"/>
    <w:rsid w:val="003D2795"/>
    <w:rsid w:val="003D30B2"/>
    <w:rsid w:val="003D3692"/>
    <w:rsid w:val="003D6AC1"/>
    <w:rsid w:val="003E0356"/>
    <w:rsid w:val="003E0A2C"/>
    <w:rsid w:val="003E14ED"/>
    <w:rsid w:val="003E2A0A"/>
    <w:rsid w:val="003F2FA9"/>
    <w:rsid w:val="003F32B5"/>
    <w:rsid w:val="003F4A25"/>
    <w:rsid w:val="003F54B0"/>
    <w:rsid w:val="00400758"/>
    <w:rsid w:val="004014B6"/>
    <w:rsid w:val="004041F9"/>
    <w:rsid w:val="0040723E"/>
    <w:rsid w:val="004179A4"/>
    <w:rsid w:val="00423BE3"/>
    <w:rsid w:val="00424B30"/>
    <w:rsid w:val="00426EDD"/>
    <w:rsid w:val="004271E8"/>
    <w:rsid w:val="00427332"/>
    <w:rsid w:val="0043032C"/>
    <w:rsid w:val="00432370"/>
    <w:rsid w:val="00433973"/>
    <w:rsid w:val="004339EF"/>
    <w:rsid w:val="00433F53"/>
    <w:rsid w:val="00434DEC"/>
    <w:rsid w:val="00434FC9"/>
    <w:rsid w:val="00436B4A"/>
    <w:rsid w:val="00436CAD"/>
    <w:rsid w:val="004377A8"/>
    <w:rsid w:val="00440118"/>
    <w:rsid w:val="00441F6C"/>
    <w:rsid w:val="00442261"/>
    <w:rsid w:val="0044543B"/>
    <w:rsid w:val="00446B76"/>
    <w:rsid w:val="004470BB"/>
    <w:rsid w:val="004474D2"/>
    <w:rsid w:val="00451E80"/>
    <w:rsid w:val="00456156"/>
    <w:rsid w:val="00456301"/>
    <w:rsid w:val="00457F4D"/>
    <w:rsid w:val="004610F1"/>
    <w:rsid w:val="00462D64"/>
    <w:rsid w:val="0046454D"/>
    <w:rsid w:val="00465F9D"/>
    <w:rsid w:val="00471026"/>
    <w:rsid w:val="00474AD8"/>
    <w:rsid w:val="0048237C"/>
    <w:rsid w:val="00483F81"/>
    <w:rsid w:val="00484A32"/>
    <w:rsid w:val="004850D6"/>
    <w:rsid w:val="004916B8"/>
    <w:rsid w:val="00492134"/>
    <w:rsid w:val="00492498"/>
    <w:rsid w:val="0049718C"/>
    <w:rsid w:val="00497381"/>
    <w:rsid w:val="00497613"/>
    <w:rsid w:val="00497D6F"/>
    <w:rsid w:val="004A048B"/>
    <w:rsid w:val="004A1D81"/>
    <w:rsid w:val="004A1F36"/>
    <w:rsid w:val="004A2E77"/>
    <w:rsid w:val="004A3B51"/>
    <w:rsid w:val="004A6157"/>
    <w:rsid w:val="004B2F67"/>
    <w:rsid w:val="004B4B82"/>
    <w:rsid w:val="004B5204"/>
    <w:rsid w:val="004C1576"/>
    <w:rsid w:val="004C53CF"/>
    <w:rsid w:val="004D2C9B"/>
    <w:rsid w:val="004D3548"/>
    <w:rsid w:val="004D56DB"/>
    <w:rsid w:val="004D5E3E"/>
    <w:rsid w:val="004D6118"/>
    <w:rsid w:val="004E0895"/>
    <w:rsid w:val="004E0F1A"/>
    <w:rsid w:val="004E289D"/>
    <w:rsid w:val="004E3DC7"/>
    <w:rsid w:val="004E5DE3"/>
    <w:rsid w:val="004E5FEE"/>
    <w:rsid w:val="004F1C49"/>
    <w:rsid w:val="004F2088"/>
    <w:rsid w:val="004F239F"/>
    <w:rsid w:val="004F29A6"/>
    <w:rsid w:val="004F2DB5"/>
    <w:rsid w:val="004F33C9"/>
    <w:rsid w:val="00500D78"/>
    <w:rsid w:val="00502BD2"/>
    <w:rsid w:val="00504941"/>
    <w:rsid w:val="005052EA"/>
    <w:rsid w:val="00506FAE"/>
    <w:rsid w:val="00507E63"/>
    <w:rsid w:val="005115F8"/>
    <w:rsid w:val="0051532C"/>
    <w:rsid w:val="0051674D"/>
    <w:rsid w:val="00522FF4"/>
    <w:rsid w:val="005239CA"/>
    <w:rsid w:val="00525550"/>
    <w:rsid w:val="005264DE"/>
    <w:rsid w:val="00531955"/>
    <w:rsid w:val="00531C15"/>
    <w:rsid w:val="00531E62"/>
    <w:rsid w:val="00532ACC"/>
    <w:rsid w:val="005350A3"/>
    <w:rsid w:val="00536889"/>
    <w:rsid w:val="00536A0F"/>
    <w:rsid w:val="00537285"/>
    <w:rsid w:val="00540F37"/>
    <w:rsid w:val="00542B9A"/>
    <w:rsid w:val="0054634D"/>
    <w:rsid w:val="00550805"/>
    <w:rsid w:val="00550928"/>
    <w:rsid w:val="00555958"/>
    <w:rsid w:val="00555A38"/>
    <w:rsid w:val="00557125"/>
    <w:rsid w:val="00561BF7"/>
    <w:rsid w:val="005647CA"/>
    <w:rsid w:val="00566052"/>
    <w:rsid w:val="00566128"/>
    <w:rsid w:val="00567632"/>
    <w:rsid w:val="005737BE"/>
    <w:rsid w:val="00574114"/>
    <w:rsid w:val="005747FC"/>
    <w:rsid w:val="0057499C"/>
    <w:rsid w:val="00576389"/>
    <w:rsid w:val="00581850"/>
    <w:rsid w:val="00582E93"/>
    <w:rsid w:val="005835E6"/>
    <w:rsid w:val="00586C63"/>
    <w:rsid w:val="00592C9E"/>
    <w:rsid w:val="00593EAE"/>
    <w:rsid w:val="00594C49"/>
    <w:rsid w:val="00596633"/>
    <w:rsid w:val="00596ACD"/>
    <w:rsid w:val="005974AD"/>
    <w:rsid w:val="005A0671"/>
    <w:rsid w:val="005A0AE3"/>
    <w:rsid w:val="005A134D"/>
    <w:rsid w:val="005A1E16"/>
    <w:rsid w:val="005A3120"/>
    <w:rsid w:val="005A397C"/>
    <w:rsid w:val="005A42E9"/>
    <w:rsid w:val="005A4AE8"/>
    <w:rsid w:val="005B0FB7"/>
    <w:rsid w:val="005B1DF3"/>
    <w:rsid w:val="005B2321"/>
    <w:rsid w:val="005B2C20"/>
    <w:rsid w:val="005B4D6D"/>
    <w:rsid w:val="005B6289"/>
    <w:rsid w:val="005C02F9"/>
    <w:rsid w:val="005C1C67"/>
    <w:rsid w:val="005C245A"/>
    <w:rsid w:val="005C368B"/>
    <w:rsid w:val="005C668F"/>
    <w:rsid w:val="005C7B6E"/>
    <w:rsid w:val="005D00BA"/>
    <w:rsid w:val="005D3AD1"/>
    <w:rsid w:val="005D48AF"/>
    <w:rsid w:val="005D4C14"/>
    <w:rsid w:val="005E0BB4"/>
    <w:rsid w:val="005E10F1"/>
    <w:rsid w:val="005E11FF"/>
    <w:rsid w:val="005E198B"/>
    <w:rsid w:val="005E3353"/>
    <w:rsid w:val="005E5B06"/>
    <w:rsid w:val="005E7324"/>
    <w:rsid w:val="005F1167"/>
    <w:rsid w:val="005F12B1"/>
    <w:rsid w:val="005F5C50"/>
    <w:rsid w:val="005F6232"/>
    <w:rsid w:val="005F657D"/>
    <w:rsid w:val="005F72D3"/>
    <w:rsid w:val="005F7315"/>
    <w:rsid w:val="00601749"/>
    <w:rsid w:val="00601BA4"/>
    <w:rsid w:val="0060293F"/>
    <w:rsid w:val="00605540"/>
    <w:rsid w:val="006058BF"/>
    <w:rsid w:val="0060754A"/>
    <w:rsid w:val="0061074E"/>
    <w:rsid w:val="006129F5"/>
    <w:rsid w:val="00614ACE"/>
    <w:rsid w:val="00615FE4"/>
    <w:rsid w:val="00617629"/>
    <w:rsid w:val="00617F7D"/>
    <w:rsid w:val="00622815"/>
    <w:rsid w:val="0062412A"/>
    <w:rsid w:val="00626ADE"/>
    <w:rsid w:val="00626E69"/>
    <w:rsid w:val="00630716"/>
    <w:rsid w:val="00633A20"/>
    <w:rsid w:val="00646082"/>
    <w:rsid w:val="0064646D"/>
    <w:rsid w:val="00647A6B"/>
    <w:rsid w:val="00650A61"/>
    <w:rsid w:val="00654059"/>
    <w:rsid w:val="00654B80"/>
    <w:rsid w:val="00656371"/>
    <w:rsid w:val="006578B1"/>
    <w:rsid w:val="006610EC"/>
    <w:rsid w:val="00663696"/>
    <w:rsid w:val="00663AE6"/>
    <w:rsid w:val="0066586D"/>
    <w:rsid w:val="0066680A"/>
    <w:rsid w:val="00674C45"/>
    <w:rsid w:val="00675B77"/>
    <w:rsid w:val="00676B40"/>
    <w:rsid w:val="006860DF"/>
    <w:rsid w:val="006874E7"/>
    <w:rsid w:val="00690BC5"/>
    <w:rsid w:val="006936D8"/>
    <w:rsid w:val="006948EB"/>
    <w:rsid w:val="00694926"/>
    <w:rsid w:val="006977CE"/>
    <w:rsid w:val="006A293B"/>
    <w:rsid w:val="006A2C28"/>
    <w:rsid w:val="006A48C9"/>
    <w:rsid w:val="006A5636"/>
    <w:rsid w:val="006A67AF"/>
    <w:rsid w:val="006A6E60"/>
    <w:rsid w:val="006B09F3"/>
    <w:rsid w:val="006B0ED6"/>
    <w:rsid w:val="006B13C8"/>
    <w:rsid w:val="006B2FF2"/>
    <w:rsid w:val="006B40FE"/>
    <w:rsid w:val="006B412B"/>
    <w:rsid w:val="006B4E0D"/>
    <w:rsid w:val="006C4655"/>
    <w:rsid w:val="006C50AB"/>
    <w:rsid w:val="006C69EE"/>
    <w:rsid w:val="006C76C1"/>
    <w:rsid w:val="006C789F"/>
    <w:rsid w:val="006C7ABE"/>
    <w:rsid w:val="006D5105"/>
    <w:rsid w:val="006D75C4"/>
    <w:rsid w:val="006E09DD"/>
    <w:rsid w:val="006E27C8"/>
    <w:rsid w:val="006E2A35"/>
    <w:rsid w:val="006E3CC1"/>
    <w:rsid w:val="006E579A"/>
    <w:rsid w:val="006E58D8"/>
    <w:rsid w:val="006E600D"/>
    <w:rsid w:val="006E6A66"/>
    <w:rsid w:val="006F0997"/>
    <w:rsid w:val="006F1681"/>
    <w:rsid w:val="006F189B"/>
    <w:rsid w:val="006F302F"/>
    <w:rsid w:val="006F33DC"/>
    <w:rsid w:val="006F4390"/>
    <w:rsid w:val="00700122"/>
    <w:rsid w:val="007002C1"/>
    <w:rsid w:val="00702341"/>
    <w:rsid w:val="00703AD2"/>
    <w:rsid w:val="007131C2"/>
    <w:rsid w:val="00714469"/>
    <w:rsid w:val="00715344"/>
    <w:rsid w:val="00716FE1"/>
    <w:rsid w:val="00722AAF"/>
    <w:rsid w:val="00724B01"/>
    <w:rsid w:val="007255C0"/>
    <w:rsid w:val="00727AE8"/>
    <w:rsid w:val="0073106F"/>
    <w:rsid w:val="0073157F"/>
    <w:rsid w:val="00733BD8"/>
    <w:rsid w:val="00734975"/>
    <w:rsid w:val="007415E2"/>
    <w:rsid w:val="00741DF4"/>
    <w:rsid w:val="0074281E"/>
    <w:rsid w:val="0074298F"/>
    <w:rsid w:val="0074347E"/>
    <w:rsid w:val="00744157"/>
    <w:rsid w:val="00744D25"/>
    <w:rsid w:val="00745E05"/>
    <w:rsid w:val="007461DA"/>
    <w:rsid w:val="0075021D"/>
    <w:rsid w:val="00751340"/>
    <w:rsid w:val="007520F9"/>
    <w:rsid w:val="007526DC"/>
    <w:rsid w:val="0075281C"/>
    <w:rsid w:val="007531B2"/>
    <w:rsid w:val="007545F1"/>
    <w:rsid w:val="00754702"/>
    <w:rsid w:val="0075575A"/>
    <w:rsid w:val="00760FF0"/>
    <w:rsid w:val="00761E47"/>
    <w:rsid w:val="00764523"/>
    <w:rsid w:val="007663E7"/>
    <w:rsid w:val="00766FB3"/>
    <w:rsid w:val="00771E7E"/>
    <w:rsid w:val="0078088E"/>
    <w:rsid w:val="00781567"/>
    <w:rsid w:val="0078217E"/>
    <w:rsid w:val="007840E7"/>
    <w:rsid w:val="007843FA"/>
    <w:rsid w:val="0078452A"/>
    <w:rsid w:val="00786C0A"/>
    <w:rsid w:val="007877EB"/>
    <w:rsid w:val="00791631"/>
    <w:rsid w:val="00795E74"/>
    <w:rsid w:val="007A197D"/>
    <w:rsid w:val="007A4754"/>
    <w:rsid w:val="007A5188"/>
    <w:rsid w:val="007A6593"/>
    <w:rsid w:val="007A664E"/>
    <w:rsid w:val="007B0CA9"/>
    <w:rsid w:val="007B2A02"/>
    <w:rsid w:val="007B2C4A"/>
    <w:rsid w:val="007B398F"/>
    <w:rsid w:val="007B47EC"/>
    <w:rsid w:val="007B505F"/>
    <w:rsid w:val="007B5359"/>
    <w:rsid w:val="007B751A"/>
    <w:rsid w:val="007B7863"/>
    <w:rsid w:val="007B7D8F"/>
    <w:rsid w:val="007C0482"/>
    <w:rsid w:val="007C048D"/>
    <w:rsid w:val="007C5B37"/>
    <w:rsid w:val="007C5DB2"/>
    <w:rsid w:val="007C69EB"/>
    <w:rsid w:val="007D0075"/>
    <w:rsid w:val="007D12E7"/>
    <w:rsid w:val="007D5A8D"/>
    <w:rsid w:val="007D6266"/>
    <w:rsid w:val="007D69F0"/>
    <w:rsid w:val="007E1FBF"/>
    <w:rsid w:val="007E49CD"/>
    <w:rsid w:val="007E64DE"/>
    <w:rsid w:val="007E67E0"/>
    <w:rsid w:val="007E7B68"/>
    <w:rsid w:val="007E7F2B"/>
    <w:rsid w:val="007F3AC2"/>
    <w:rsid w:val="007F62E6"/>
    <w:rsid w:val="007F7226"/>
    <w:rsid w:val="007F7352"/>
    <w:rsid w:val="008007C9"/>
    <w:rsid w:val="00801C05"/>
    <w:rsid w:val="00802021"/>
    <w:rsid w:val="008022CC"/>
    <w:rsid w:val="00804A60"/>
    <w:rsid w:val="00804BD1"/>
    <w:rsid w:val="00807FFC"/>
    <w:rsid w:val="00810E71"/>
    <w:rsid w:val="008112BC"/>
    <w:rsid w:val="008139CB"/>
    <w:rsid w:val="00814FAD"/>
    <w:rsid w:val="00822822"/>
    <w:rsid w:val="00822B8F"/>
    <w:rsid w:val="00830236"/>
    <w:rsid w:val="00831C4E"/>
    <w:rsid w:val="00831F0D"/>
    <w:rsid w:val="00833F91"/>
    <w:rsid w:val="0083512D"/>
    <w:rsid w:val="00842B4F"/>
    <w:rsid w:val="008458F3"/>
    <w:rsid w:val="00847B9D"/>
    <w:rsid w:val="00851387"/>
    <w:rsid w:val="008518E6"/>
    <w:rsid w:val="00852747"/>
    <w:rsid w:val="00852A87"/>
    <w:rsid w:val="008538BA"/>
    <w:rsid w:val="008544A4"/>
    <w:rsid w:val="00854D55"/>
    <w:rsid w:val="00855815"/>
    <w:rsid w:val="0085761E"/>
    <w:rsid w:val="0086013B"/>
    <w:rsid w:val="008606DC"/>
    <w:rsid w:val="0086306B"/>
    <w:rsid w:val="0086498E"/>
    <w:rsid w:val="00867C34"/>
    <w:rsid w:val="008712D2"/>
    <w:rsid w:val="008764F8"/>
    <w:rsid w:val="00876DCB"/>
    <w:rsid w:val="00881C64"/>
    <w:rsid w:val="00882C83"/>
    <w:rsid w:val="00885794"/>
    <w:rsid w:val="00887389"/>
    <w:rsid w:val="00892F37"/>
    <w:rsid w:val="00893170"/>
    <w:rsid w:val="008953B3"/>
    <w:rsid w:val="00897316"/>
    <w:rsid w:val="008973FD"/>
    <w:rsid w:val="008A0C68"/>
    <w:rsid w:val="008A4390"/>
    <w:rsid w:val="008A4CA3"/>
    <w:rsid w:val="008A5041"/>
    <w:rsid w:val="008A74F0"/>
    <w:rsid w:val="008A7DBB"/>
    <w:rsid w:val="008B0518"/>
    <w:rsid w:val="008B13B0"/>
    <w:rsid w:val="008B2390"/>
    <w:rsid w:val="008B68F2"/>
    <w:rsid w:val="008B7963"/>
    <w:rsid w:val="008C0CD6"/>
    <w:rsid w:val="008C1179"/>
    <w:rsid w:val="008C1B1B"/>
    <w:rsid w:val="008C26FC"/>
    <w:rsid w:val="008C35D0"/>
    <w:rsid w:val="008D12BC"/>
    <w:rsid w:val="008D329B"/>
    <w:rsid w:val="008E16D1"/>
    <w:rsid w:val="008E2281"/>
    <w:rsid w:val="008E24A0"/>
    <w:rsid w:val="008E3576"/>
    <w:rsid w:val="008E5B4A"/>
    <w:rsid w:val="008E61DF"/>
    <w:rsid w:val="008E650A"/>
    <w:rsid w:val="008E7040"/>
    <w:rsid w:val="008E7570"/>
    <w:rsid w:val="008F2350"/>
    <w:rsid w:val="008F3FF9"/>
    <w:rsid w:val="008F410B"/>
    <w:rsid w:val="008F53BA"/>
    <w:rsid w:val="008F6060"/>
    <w:rsid w:val="008F609C"/>
    <w:rsid w:val="008F70B4"/>
    <w:rsid w:val="008F7BF3"/>
    <w:rsid w:val="009000AB"/>
    <w:rsid w:val="009008CC"/>
    <w:rsid w:val="00901580"/>
    <w:rsid w:val="00901706"/>
    <w:rsid w:val="00901FE1"/>
    <w:rsid w:val="00905CB5"/>
    <w:rsid w:val="009071B3"/>
    <w:rsid w:val="009076E7"/>
    <w:rsid w:val="00907C9B"/>
    <w:rsid w:val="009140CB"/>
    <w:rsid w:val="00915232"/>
    <w:rsid w:val="009169B2"/>
    <w:rsid w:val="00920091"/>
    <w:rsid w:val="00920C41"/>
    <w:rsid w:val="009218FC"/>
    <w:rsid w:val="00923F3E"/>
    <w:rsid w:val="009323A8"/>
    <w:rsid w:val="00932472"/>
    <w:rsid w:val="009338E3"/>
    <w:rsid w:val="00937406"/>
    <w:rsid w:val="009377E4"/>
    <w:rsid w:val="00943E35"/>
    <w:rsid w:val="00945621"/>
    <w:rsid w:val="00945E49"/>
    <w:rsid w:val="00946FA0"/>
    <w:rsid w:val="00947502"/>
    <w:rsid w:val="00952AEB"/>
    <w:rsid w:val="00953BEA"/>
    <w:rsid w:val="0095416D"/>
    <w:rsid w:val="009554CA"/>
    <w:rsid w:val="00960C78"/>
    <w:rsid w:val="009620B1"/>
    <w:rsid w:val="00962282"/>
    <w:rsid w:val="00964088"/>
    <w:rsid w:val="009662A8"/>
    <w:rsid w:val="00970326"/>
    <w:rsid w:val="00972280"/>
    <w:rsid w:val="00972A8B"/>
    <w:rsid w:val="00975405"/>
    <w:rsid w:val="009772BB"/>
    <w:rsid w:val="009779CB"/>
    <w:rsid w:val="009816BC"/>
    <w:rsid w:val="00986297"/>
    <w:rsid w:val="0099626C"/>
    <w:rsid w:val="009A0047"/>
    <w:rsid w:val="009A1F7D"/>
    <w:rsid w:val="009A2B9A"/>
    <w:rsid w:val="009A325C"/>
    <w:rsid w:val="009A3A20"/>
    <w:rsid w:val="009A4427"/>
    <w:rsid w:val="009A4974"/>
    <w:rsid w:val="009B4711"/>
    <w:rsid w:val="009B49B2"/>
    <w:rsid w:val="009B4C15"/>
    <w:rsid w:val="009C10B1"/>
    <w:rsid w:val="009C1D95"/>
    <w:rsid w:val="009C4D3C"/>
    <w:rsid w:val="009C62A0"/>
    <w:rsid w:val="009C7AB4"/>
    <w:rsid w:val="009D1A26"/>
    <w:rsid w:val="009D3093"/>
    <w:rsid w:val="009D58A8"/>
    <w:rsid w:val="009D7051"/>
    <w:rsid w:val="009D7125"/>
    <w:rsid w:val="009E06FC"/>
    <w:rsid w:val="009E0EDD"/>
    <w:rsid w:val="009E1130"/>
    <w:rsid w:val="009E5D78"/>
    <w:rsid w:val="009F052F"/>
    <w:rsid w:val="009F1589"/>
    <w:rsid w:val="009F22CE"/>
    <w:rsid w:val="009F2C31"/>
    <w:rsid w:val="009F3120"/>
    <w:rsid w:val="009F6611"/>
    <w:rsid w:val="00A01ADF"/>
    <w:rsid w:val="00A03FB7"/>
    <w:rsid w:val="00A04D0B"/>
    <w:rsid w:val="00A05F59"/>
    <w:rsid w:val="00A05F8F"/>
    <w:rsid w:val="00A107F5"/>
    <w:rsid w:val="00A10D4F"/>
    <w:rsid w:val="00A12FC7"/>
    <w:rsid w:val="00A153DA"/>
    <w:rsid w:val="00A170AC"/>
    <w:rsid w:val="00A1758C"/>
    <w:rsid w:val="00A17EF2"/>
    <w:rsid w:val="00A21D1E"/>
    <w:rsid w:val="00A22B3A"/>
    <w:rsid w:val="00A240E4"/>
    <w:rsid w:val="00A24C4E"/>
    <w:rsid w:val="00A25052"/>
    <w:rsid w:val="00A25E1B"/>
    <w:rsid w:val="00A27E3F"/>
    <w:rsid w:val="00A301FC"/>
    <w:rsid w:val="00A30688"/>
    <w:rsid w:val="00A317EA"/>
    <w:rsid w:val="00A348B8"/>
    <w:rsid w:val="00A360F8"/>
    <w:rsid w:val="00A412DC"/>
    <w:rsid w:val="00A41D82"/>
    <w:rsid w:val="00A439EF"/>
    <w:rsid w:val="00A43A11"/>
    <w:rsid w:val="00A447DC"/>
    <w:rsid w:val="00A4480C"/>
    <w:rsid w:val="00A45924"/>
    <w:rsid w:val="00A467A2"/>
    <w:rsid w:val="00A46BDB"/>
    <w:rsid w:val="00A47F92"/>
    <w:rsid w:val="00A5166B"/>
    <w:rsid w:val="00A528F3"/>
    <w:rsid w:val="00A574BC"/>
    <w:rsid w:val="00A57521"/>
    <w:rsid w:val="00A63630"/>
    <w:rsid w:val="00A63687"/>
    <w:rsid w:val="00A65C9E"/>
    <w:rsid w:val="00A66256"/>
    <w:rsid w:val="00A713C7"/>
    <w:rsid w:val="00A72532"/>
    <w:rsid w:val="00A72944"/>
    <w:rsid w:val="00A72B82"/>
    <w:rsid w:val="00A72F30"/>
    <w:rsid w:val="00A73A88"/>
    <w:rsid w:val="00A74A6E"/>
    <w:rsid w:val="00A74D62"/>
    <w:rsid w:val="00A75A08"/>
    <w:rsid w:val="00A76F76"/>
    <w:rsid w:val="00A81AF1"/>
    <w:rsid w:val="00A83CFE"/>
    <w:rsid w:val="00A84B14"/>
    <w:rsid w:val="00A90C14"/>
    <w:rsid w:val="00A9281B"/>
    <w:rsid w:val="00A94641"/>
    <w:rsid w:val="00A971E7"/>
    <w:rsid w:val="00AA11F5"/>
    <w:rsid w:val="00AA1B13"/>
    <w:rsid w:val="00AA429E"/>
    <w:rsid w:val="00AA5D72"/>
    <w:rsid w:val="00AA7E48"/>
    <w:rsid w:val="00AB2CA0"/>
    <w:rsid w:val="00AB43AC"/>
    <w:rsid w:val="00AB4D54"/>
    <w:rsid w:val="00AB69F0"/>
    <w:rsid w:val="00AC0B7D"/>
    <w:rsid w:val="00AC0ED9"/>
    <w:rsid w:val="00AC1135"/>
    <w:rsid w:val="00AC19AA"/>
    <w:rsid w:val="00AC2C9D"/>
    <w:rsid w:val="00AC5419"/>
    <w:rsid w:val="00AD0BC9"/>
    <w:rsid w:val="00AD27C4"/>
    <w:rsid w:val="00AD2982"/>
    <w:rsid w:val="00AD4098"/>
    <w:rsid w:val="00AD52CA"/>
    <w:rsid w:val="00AD5EE8"/>
    <w:rsid w:val="00AD602D"/>
    <w:rsid w:val="00AD682C"/>
    <w:rsid w:val="00AE039A"/>
    <w:rsid w:val="00AE0EC3"/>
    <w:rsid w:val="00AE26A6"/>
    <w:rsid w:val="00AE3688"/>
    <w:rsid w:val="00AE4275"/>
    <w:rsid w:val="00AE71EE"/>
    <w:rsid w:val="00AE77C4"/>
    <w:rsid w:val="00AF12D6"/>
    <w:rsid w:val="00AF2B84"/>
    <w:rsid w:val="00AF5EF3"/>
    <w:rsid w:val="00AF6884"/>
    <w:rsid w:val="00B01593"/>
    <w:rsid w:val="00B035ED"/>
    <w:rsid w:val="00B0387B"/>
    <w:rsid w:val="00B049C3"/>
    <w:rsid w:val="00B05DD6"/>
    <w:rsid w:val="00B11535"/>
    <w:rsid w:val="00B11583"/>
    <w:rsid w:val="00B164F1"/>
    <w:rsid w:val="00B16AF8"/>
    <w:rsid w:val="00B17173"/>
    <w:rsid w:val="00B17938"/>
    <w:rsid w:val="00B207FD"/>
    <w:rsid w:val="00B208C2"/>
    <w:rsid w:val="00B219A2"/>
    <w:rsid w:val="00B2256F"/>
    <w:rsid w:val="00B22FB3"/>
    <w:rsid w:val="00B253F9"/>
    <w:rsid w:val="00B25977"/>
    <w:rsid w:val="00B2643B"/>
    <w:rsid w:val="00B27736"/>
    <w:rsid w:val="00B30A75"/>
    <w:rsid w:val="00B30E1A"/>
    <w:rsid w:val="00B31D92"/>
    <w:rsid w:val="00B321F9"/>
    <w:rsid w:val="00B32CDA"/>
    <w:rsid w:val="00B32E1C"/>
    <w:rsid w:val="00B408BA"/>
    <w:rsid w:val="00B4298B"/>
    <w:rsid w:val="00B43637"/>
    <w:rsid w:val="00B43926"/>
    <w:rsid w:val="00B453BF"/>
    <w:rsid w:val="00B46DFC"/>
    <w:rsid w:val="00B4733E"/>
    <w:rsid w:val="00B5080E"/>
    <w:rsid w:val="00B50FBB"/>
    <w:rsid w:val="00B53937"/>
    <w:rsid w:val="00B554EC"/>
    <w:rsid w:val="00B5627E"/>
    <w:rsid w:val="00B5668A"/>
    <w:rsid w:val="00B5751E"/>
    <w:rsid w:val="00B57BE3"/>
    <w:rsid w:val="00B602F1"/>
    <w:rsid w:val="00B63485"/>
    <w:rsid w:val="00B65951"/>
    <w:rsid w:val="00B670C5"/>
    <w:rsid w:val="00B676A6"/>
    <w:rsid w:val="00B71718"/>
    <w:rsid w:val="00B72B9D"/>
    <w:rsid w:val="00B77489"/>
    <w:rsid w:val="00B77635"/>
    <w:rsid w:val="00B777AD"/>
    <w:rsid w:val="00B8040F"/>
    <w:rsid w:val="00B8085D"/>
    <w:rsid w:val="00B80B36"/>
    <w:rsid w:val="00B80F4D"/>
    <w:rsid w:val="00B83034"/>
    <w:rsid w:val="00B832C3"/>
    <w:rsid w:val="00B842C7"/>
    <w:rsid w:val="00B8589F"/>
    <w:rsid w:val="00B86A51"/>
    <w:rsid w:val="00B8769A"/>
    <w:rsid w:val="00B90EBC"/>
    <w:rsid w:val="00B92131"/>
    <w:rsid w:val="00B934D9"/>
    <w:rsid w:val="00B934DB"/>
    <w:rsid w:val="00B9376B"/>
    <w:rsid w:val="00B94E73"/>
    <w:rsid w:val="00B96F3E"/>
    <w:rsid w:val="00BA06DA"/>
    <w:rsid w:val="00BA101E"/>
    <w:rsid w:val="00BA143B"/>
    <w:rsid w:val="00BA4ABA"/>
    <w:rsid w:val="00BA5128"/>
    <w:rsid w:val="00BA572E"/>
    <w:rsid w:val="00BA5D37"/>
    <w:rsid w:val="00BA68F7"/>
    <w:rsid w:val="00BA69F1"/>
    <w:rsid w:val="00BB0D6F"/>
    <w:rsid w:val="00BB0FE7"/>
    <w:rsid w:val="00BB2C09"/>
    <w:rsid w:val="00BB314D"/>
    <w:rsid w:val="00BB337F"/>
    <w:rsid w:val="00BB384C"/>
    <w:rsid w:val="00BB547F"/>
    <w:rsid w:val="00BC08A7"/>
    <w:rsid w:val="00BC29E2"/>
    <w:rsid w:val="00BC2C66"/>
    <w:rsid w:val="00BC4ED8"/>
    <w:rsid w:val="00BC4F1D"/>
    <w:rsid w:val="00BC7334"/>
    <w:rsid w:val="00BD19E7"/>
    <w:rsid w:val="00BD2825"/>
    <w:rsid w:val="00BD344C"/>
    <w:rsid w:val="00BD35F5"/>
    <w:rsid w:val="00BD4ACD"/>
    <w:rsid w:val="00BD59EC"/>
    <w:rsid w:val="00BD6520"/>
    <w:rsid w:val="00BD6679"/>
    <w:rsid w:val="00BD6D2D"/>
    <w:rsid w:val="00BE156E"/>
    <w:rsid w:val="00BE1AF1"/>
    <w:rsid w:val="00BE1B96"/>
    <w:rsid w:val="00BE289D"/>
    <w:rsid w:val="00BE32C3"/>
    <w:rsid w:val="00BE68ED"/>
    <w:rsid w:val="00BE6D21"/>
    <w:rsid w:val="00BE7789"/>
    <w:rsid w:val="00BF302D"/>
    <w:rsid w:val="00BF31D2"/>
    <w:rsid w:val="00BF3466"/>
    <w:rsid w:val="00BF354E"/>
    <w:rsid w:val="00BF50C2"/>
    <w:rsid w:val="00BF5507"/>
    <w:rsid w:val="00BF5954"/>
    <w:rsid w:val="00BF6425"/>
    <w:rsid w:val="00C00B8B"/>
    <w:rsid w:val="00C01FC3"/>
    <w:rsid w:val="00C023C0"/>
    <w:rsid w:val="00C026A1"/>
    <w:rsid w:val="00C0432C"/>
    <w:rsid w:val="00C13B7E"/>
    <w:rsid w:val="00C14FCA"/>
    <w:rsid w:val="00C157D0"/>
    <w:rsid w:val="00C17BD0"/>
    <w:rsid w:val="00C206E3"/>
    <w:rsid w:val="00C23B97"/>
    <w:rsid w:val="00C23F62"/>
    <w:rsid w:val="00C24D3A"/>
    <w:rsid w:val="00C2625E"/>
    <w:rsid w:val="00C32501"/>
    <w:rsid w:val="00C33D5E"/>
    <w:rsid w:val="00C33D95"/>
    <w:rsid w:val="00C3465D"/>
    <w:rsid w:val="00C34A1C"/>
    <w:rsid w:val="00C41155"/>
    <w:rsid w:val="00C43443"/>
    <w:rsid w:val="00C44833"/>
    <w:rsid w:val="00C47216"/>
    <w:rsid w:val="00C47D3D"/>
    <w:rsid w:val="00C53097"/>
    <w:rsid w:val="00C530BF"/>
    <w:rsid w:val="00C5572A"/>
    <w:rsid w:val="00C558D2"/>
    <w:rsid w:val="00C605C5"/>
    <w:rsid w:val="00C62FF9"/>
    <w:rsid w:val="00C63BA5"/>
    <w:rsid w:val="00C6639C"/>
    <w:rsid w:val="00C67CF5"/>
    <w:rsid w:val="00C720F0"/>
    <w:rsid w:val="00C73004"/>
    <w:rsid w:val="00C76366"/>
    <w:rsid w:val="00C763A5"/>
    <w:rsid w:val="00C80481"/>
    <w:rsid w:val="00C8090D"/>
    <w:rsid w:val="00C80E72"/>
    <w:rsid w:val="00C838EA"/>
    <w:rsid w:val="00C907BD"/>
    <w:rsid w:val="00C908F1"/>
    <w:rsid w:val="00C910F2"/>
    <w:rsid w:val="00C929DE"/>
    <w:rsid w:val="00C95598"/>
    <w:rsid w:val="00CA1653"/>
    <w:rsid w:val="00CA2347"/>
    <w:rsid w:val="00CA362D"/>
    <w:rsid w:val="00CA48FD"/>
    <w:rsid w:val="00CA581E"/>
    <w:rsid w:val="00CA6DBF"/>
    <w:rsid w:val="00CA7653"/>
    <w:rsid w:val="00CB00F5"/>
    <w:rsid w:val="00CB20BF"/>
    <w:rsid w:val="00CB362F"/>
    <w:rsid w:val="00CB3D4C"/>
    <w:rsid w:val="00CB5316"/>
    <w:rsid w:val="00CB7247"/>
    <w:rsid w:val="00CB7EB5"/>
    <w:rsid w:val="00CC212B"/>
    <w:rsid w:val="00CC2DEB"/>
    <w:rsid w:val="00CC547D"/>
    <w:rsid w:val="00CC6264"/>
    <w:rsid w:val="00CC658B"/>
    <w:rsid w:val="00CC6E65"/>
    <w:rsid w:val="00CD22CD"/>
    <w:rsid w:val="00CD27CA"/>
    <w:rsid w:val="00CD3C0C"/>
    <w:rsid w:val="00CD4983"/>
    <w:rsid w:val="00CD73D8"/>
    <w:rsid w:val="00CD7C0D"/>
    <w:rsid w:val="00CE09AC"/>
    <w:rsid w:val="00CE179F"/>
    <w:rsid w:val="00CE183C"/>
    <w:rsid w:val="00CE186B"/>
    <w:rsid w:val="00CE196D"/>
    <w:rsid w:val="00CE2471"/>
    <w:rsid w:val="00CE45FE"/>
    <w:rsid w:val="00CE7B23"/>
    <w:rsid w:val="00CF1739"/>
    <w:rsid w:val="00CF2675"/>
    <w:rsid w:val="00CF2CA0"/>
    <w:rsid w:val="00CF358D"/>
    <w:rsid w:val="00CF5286"/>
    <w:rsid w:val="00D0009D"/>
    <w:rsid w:val="00D0036C"/>
    <w:rsid w:val="00D00B77"/>
    <w:rsid w:val="00D03FAD"/>
    <w:rsid w:val="00D0451E"/>
    <w:rsid w:val="00D050E1"/>
    <w:rsid w:val="00D05C5D"/>
    <w:rsid w:val="00D066AD"/>
    <w:rsid w:val="00D0756D"/>
    <w:rsid w:val="00D127FD"/>
    <w:rsid w:val="00D13690"/>
    <w:rsid w:val="00D137F2"/>
    <w:rsid w:val="00D14F0F"/>
    <w:rsid w:val="00D17CDE"/>
    <w:rsid w:val="00D206A6"/>
    <w:rsid w:val="00D22777"/>
    <w:rsid w:val="00D23401"/>
    <w:rsid w:val="00D32C26"/>
    <w:rsid w:val="00D32E04"/>
    <w:rsid w:val="00D33725"/>
    <w:rsid w:val="00D348E8"/>
    <w:rsid w:val="00D3581A"/>
    <w:rsid w:val="00D3585B"/>
    <w:rsid w:val="00D37072"/>
    <w:rsid w:val="00D3796B"/>
    <w:rsid w:val="00D403D5"/>
    <w:rsid w:val="00D40509"/>
    <w:rsid w:val="00D41433"/>
    <w:rsid w:val="00D4349E"/>
    <w:rsid w:val="00D4426E"/>
    <w:rsid w:val="00D46753"/>
    <w:rsid w:val="00D46E47"/>
    <w:rsid w:val="00D50A21"/>
    <w:rsid w:val="00D50CC6"/>
    <w:rsid w:val="00D52077"/>
    <w:rsid w:val="00D545DA"/>
    <w:rsid w:val="00D600AB"/>
    <w:rsid w:val="00D6294F"/>
    <w:rsid w:val="00D64A67"/>
    <w:rsid w:val="00D66762"/>
    <w:rsid w:val="00D66AC1"/>
    <w:rsid w:val="00D670BE"/>
    <w:rsid w:val="00D71BF5"/>
    <w:rsid w:val="00D7220C"/>
    <w:rsid w:val="00D750B6"/>
    <w:rsid w:val="00D768E4"/>
    <w:rsid w:val="00D77967"/>
    <w:rsid w:val="00D8115B"/>
    <w:rsid w:val="00D85C6F"/>
    <w:rsid w:val="00D86CB6"/>
    <w:rsid w:val="00D8711F"/>
    <w:rsid w:val="00D8725F"/>
    <w:rsid w:val="00D927C9"/>
    <w:rsid w:val="00D93078"/>
    <w:rsid w:val="00D93385"/>
    <w:rsid w:val="00D946C2"/>
    <w:rsid w:val="00D94F5F"/>
    <w:rsid w:val="00D953C0"/>
    <w:rsid w:val="00D95606"/>
    <w:rsid w:val="00D96355"/>
    <w:rsid w:val="00DA06FC"/>
    <w:rsid w:val="00DA22C2"/>
    <w:rsid w:val="00DA23C1"/>
    <w:rsid w:val="00DA6B9C"/>
    <w:rsid w:val="00DB078F"/>
    <w:rsid w:val="00DB1202"/>
    <w:rsid w:val="00DB2252"/>
    <w:rsid w:val="00DB46F4"/>
    <w:rsid w:val="00DB4A45"/>
    <w:rsid w:val="00DB598D"/>
    <w:rsid w:val="00DB5FAA"/>
    <w:rsid w:val="00DB6778"/>
    <w:rsid w:val="00DC0E0D"/>
    <w:rsid w:val="00DC1E4A"/>
    <w:rsid w:val="00DC2973"/>
    <w:rsid w:val="00DC51D5"/>
    <w:rsid w:val="00DD07D2"/>
    <w:rsid w:val="00DD09E5"/>
    <w:rsid w:val="00DD106B"/>
    <w:rsid w:val="00DD4D0A"/>
    <w:rsid w:val="00DD588E"/>
    <w:rsid w:val="00DD6E6F"/>
    <w:rsid w:val="00DE06E8"/>
    <w:rsid w:val="00DE1FCF"/>
    <w:rsid w:val="00DE26F5"/>
    <w:rsid w:val="00DE3199"/>
    <w:rsid w:val="00DE3240"/>
    <w:rsid w:val="00DE36D7"/>
    <w:rsid w:val="00DE4B1A"/>
    <w:rsid w:val="00DE4FD8"/>
    <w:rsid w:val="00DE7942"/>
    <w:rsid w:val="00DF0A47"/>
    <w:rsid w:val="00DF0F01"/>
    <w:rsid w:val="00DF17C1"/>
    <w:rsid w:val="00DF2442"/>
    <w:rsid w:val="00DF526A"/>
    <w:rsid w:val="00DF6C04"/>
    <w:rsid w:val="00DF790D"/>
    <w:rsid w:val="00E00EF2"/>
    <w:rsid w:val="00E011EA"/>
    <w:rsid w:val="00E025B7"/>
    <w:rsid w:val="00E04038"/>
    <w:rsid w:val="00E04732"/>
    <w:rsid w:val="00E10D70"/>
    <w:rsid w:val="00E11AEF"/>
    <w:rsid w:val="00E11D81"/>
    <w:rsid w:val="00E11E8B"/>
    <w:rsid w:val="00E1366B"/>
    <w:rsid w:val="00E13D75"/>
    <w:rsid w:val="00E13EEC"/>
    <w:rsid w:val="00E14254"/>
    <w:rsid w:val="00E15880"/>
    <w:rsid w:val="00E2106F"/>
    <w:rsid w:val="00E2274B"/>
    <w:rsid w:val="00E341BC"/>
    <w:rsid w:val="00E34EEB"/>
    <w:rsid w:val="00E35819"/>
    <w:rsid w:val="00E4110B"/>
    <w:rsid w:val="00E44AE7"/>
    <w:rsid w:val="00E44EE2"/>
    <w:rsid w:val="00E474C8"/>
    <w:rsid w:val="00E4770A"/>
    <w:rsid w:val="00E5091A"/>
    <w:rsid w:val="00E52358"/>
    <w:rsid w:val="00E52728"/>
    <w:rsid w:val="00E528D0"/>
    <w:rsid w:val="00E53148"/>
    <w:rsid w:val="00E53575"/>
    <w:rsid w:val="00E5466F"/>
    <w:rsid w:val="00E55A0C"/>
    <w:rsid w:val="00E55D69"/>
    <w:rsid w:val="00E601D9"/>
    <w:rsid w:val="00E64C9A"/>
    <w:rsid w:val="00E65815"/>
    <w:rsid w:val="00E670BB"/>
    <w:rsid w:val="00E70C79"/>
    <w:rsid w:val="00E72C76"/>
    <w:rsid w:val="00E74BBC"/>
    <w:rsid w:val="00E75659"/>
    <w:rsid w:val="00E76026"/>
    <w:rsid w:val="00E76A3B"/>
    <w:rsid w:val="00E77F77"/>
    <w:rsid w:val="00E80673"/>
    <w:rsid w:val="00E84078"/>
    <w:rsid w:val="00E858F8"/>
    <w:rsid w:val="00E87C4B"/>
    <w:rsid w:val="00E90EB0"/>
    <w:rsid w:val="00E92190"/>
    <w:rsid w:val="00EA3CA9"/>
    <w:rsid w:val="00EA4D3A"/>
    <w:rsid w:val="00EA5780"/>
    <w:rsid w:val="00EA64B3"/>
    <w:rsid w:val="00EA66BF"/>
    <w:rsid w:val="00EA684C"/>
    <w:rsid w:val="00EA76AD"/>
    <w:rsid w:val="00EA7F00"/>
    <w:rsid w:val="00EB0058"/>
    <w:rsid w:val="00EB247B"/>
    <w:rsid w:val="00EB60BD"/>
    <w:rsid w:val="00EC118C"/>
    <w:rsid w:val="00EC1FF7"/>
    <w:rsid w:val="00EC3281"/>
    <w:rsid w:val="00EC4626"/>
    <w:rsid w:val="00EC5CDA"/>
    <w:rsid w:val="00EC66E0"/>
    <w:rsid w:val="00EC7A06"/>
    <w:rsid w:val="00ED27C8"/>
    <w:rsid w:val="00EE3F7E"/>
    <w:rsid w:val="00EE52D2"/>
    <w:rsid w:val="00EE762B"/>
    <w:rsid w:val="00EE7B27"/>
    <w:rsid w:val="00EF0946"/>
    <w:rsid w:val="00EF1AE4"/>
    <w:rsid w:val="00EF6096"/>
    <w:rsid w:val="00EF61F2"/>
    <w:rsid w:val="00EF7EFC"/>
    <w:rsid w:val="00F004C9"/>
    <w:rsid w:val="00F042B8"/>
    <w:rsid w:val="00F06298"/>
    <w:rsid w:val="00F115FA"/>
    <w:rsid w:val="00F119ED"/>
    <w:rsid w:val="00F126C8"/>
    <w:rsid w:val="00F12C25"/>
    <w:rsid w:val="00F137E3"/>
    <w:rsid w:val="00F17334"/>
    <w:rsid w:val="00F227C5"/>
    <w:rsid w:val="00F25072"/>
    <w:rsid w:val="00F301FE"/>
    <w:rsid w:val="00F30CD8"/>
    <w:rsid w:val="00F324A2"/>
    <w:rsid w:val="00F3286C"/>
    <w:rsid w:val="00F34F38"/>
    <w:rsid w:val="00F3701C"/>
    <w:rsid w:val="00F43A1B"/>
    <w:rsid w:val="00F44D2E"/>
    <w:rsid w:val="00F475E5"/>
    <w:rsid w:val="00F47B96"/>
    <w:rsid w:val="00F50CC0"/>
    <w:rsid w:val="00F53441"/>
    <w:rsid w:val="00F53533"/>
    <w:rsid w:val="00F53EB9"/>
    <w:rsid w:val="00F54829"/>
    <w:rsid w:val="00F55256"/>
    <w:rsid w:val="00F56839"/>
    <w:rsid w:val="00F63251"/>
    <w:rsid w:val="00F6355F"/>
    <w:rsid w:val="00F7039C"/>
    <w:rsid w:val="00F73EF1"/>
    <w:rsid w:val="00F77B3D"/>
    <w:rsid w:val="00F85EEB"/>
    <w:rsid w:val="00F92FF1"/>
    <w:rsid w:val="00F948A5"/>
    <w:rsid w:val="00F94C05"/>
    <w:rsid w:val="00F95448"/>
    <w:rsid w:val="00F95B29"/>
    <w:rsid w:val="00F9764E"/>
    <w:rsid w:val="00F97AC3"/>
    <w:rsid w:val="00FA1CF1"/>
    <w:rsid w:val="00FA351A"/>
    <w:rsid w:val="00FA3ABE"/>
    <w:rsid w:val="00FA7AFA"/>
    <w:rsid w:val="00FB0859"/>
    <w:rsid w:val="00FB34D8"/>
    <w:rsid w:val="00FB4C22"/>
    <w:rsid w:val="00FB4CD2"/>
    <w:rsid w:val="00FB5BC1"/>
    <w:rsid w:val="00FB6A52"/>
    <w:rsid w:val="00FC3FCA"/>
    <w:rsid w:val="00FC5528"/>
    <w:rsid w:val="00FC6E02"/>
    <w:rsid w:val="00FC760E"/>
    <w:rsid w:val="00FD022E"/>
    <w:rsid w:val="00FD0B80"/>
    <w:rsid w:val="00FD4258"/>
    <w:rsid w:val="00FD556D"/>
    <w:rsid w:val="00FD6601"/>
    <w:rsid w:val="00FD7070"/>
    <w:rsid w:val="00FD713F"/>
    <w:rsid w:val="00FD754E"/>
    <w:rsid w:val="00FE00E0"/>
    <w:rsid w:val="00FE2D77"/>
    <w:rsid w:val="00FE3DEF"/>
    <w:rsid w:val="00FE4B96"/>
    <w:rsid w:val="00FE5165"/>
    <w:rsid w:val="00FE5547"/>
    <w:rsid w:val="00FE5899"/>
    <w:rsid w:val="00FE77E9"/>
    <w:rsid w:val="00FE7CC1"/>
    <w:rsid w:val="00FF1CA7"/>
    <w:rsid w:val="00FF2036"/>
    <w:rsid w:val="00FF391E"/>
    <w:rsid w:val="00FF4566"/>
    <w:rsid w:val="00FF4DF3"/>
    <w:rsid w:val="00FF54A0"/>
    <w:rsid w:val="00FF5A2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7D6F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1D7A4F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  <w:lang w:val="x-none" w:eastAsia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FF5A2E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  <w:lang w:val="x-none" w:eastAsia="x-none"/>
    </w:rPr>
  </w:style>
  <w:style w:type="paragraph" w:styleId="3">
    <w:name w:val="heading 3"/>
    <w:basedOn w:val="a"/>
    <w:next w:val="a"/>
    <w:link w:val="30"/>
    <w:unhideWhenUsed/>
    <w:qFormat/>
    <w:rsid w:val="00FE7CC1"/>
    <w:pPr>
      <w:keepNext/>
      <w:spacing w:before="240" w:after="60" w:line="240" w:lineRule="auto"/>
      <w:outlineLvl w:val="2"/>
    </w:pPr>
    <w:rPr>
      <w:rFonts w:ascii="Cambria" w:eastAsia="Times New Roman" w:hAnsi="Cambria"/>
      <w:b/>
      <w:bCs/>
      <w:sz w:val="26"/>
      <w:szCs w:val="26"/>
      <w:lang w:val="x-none" w:eastAsia="ru-RU"/>
    </w:rPr>
  </w:style>
  <w:style w:type="paragraph" w:styleId="4">
    <w:name w:val="heading 4"/>
    <w:basedOn w:val="a"/>
    <w:next w:val="a"/>
    <w:link w:val="40"/>
    <w:qFormat/>
    <w:rsid w:val="00F126C8"/>
    <w:pPr>
      <w:keepNext/>
      <w:spacing w:after="0" w:line="240" w:lineRule="auto"/>
      <w:outlineLvl w:val="3"/>
    </w:pPr>
    <w:rPr>
      <w:rFonts w:ascii="Times New Roman" w:eastAsia="Times New Roman" w:hAnsi="Times New Roman"/>
      <w:b/>
      <w:sz w:val="32"/>
      <w:szCs w:val="20"/>
      <w:lang w:val="x-none"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FE7CC1"/>
    <w:pPr>
      <w:spacing w:before="240" w:after="60" w:line="240" w:lineRule="auto"/>
      <w:outlineLvl w:val="6"/>
    </w:pPr>
    <w:rPr>
      <w:rFonts w:eastAsia="Times New Roman"/>
      <w:sz w:val="24"/>
      <w:szCs w:val="24"/>
      <w:lang w:val="x-none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1D7A4F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"/>
    <w:rsid w:val="00FF5A2E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link w:val="3"/>
    <w:rsid w:val="00FE7CC1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link w:val="4"/>
    <w:rsid w:val="00F126C8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70">
    <w:name w:val="Заголовок 7 Знак"/>
    <w:link w:val="7"/>
    <w:semiHidden/>
    <w:rsid w:val="00FE7CC1"/>
    <w:rPr>
      <w:rFonts w:ascii="Calibri" w:eastAsia="Times New Roman" w:hAnsi="Calibri" w:cs="Times New Roman"/>
      <w:sz w:val="24"/>
      <w:szCs w:val="24"/>
      <w:lang w:eastAsia="ru-RU"/>
    </w:rPr>
  </w:style>
  <w:style w:type="table" w:styleId="a3">
    <w:name w:val="Table Grid"/>
    <w:basedOn w:val="a1"/>
    <w:uiPriority w:val="59"/>
    <w:rsid w:val="006F189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ветлая заливка1"/>
    <w:basedOn w:val="a1"/>
    <w:uiPriority w:val="60"/>
    <w:rsid w:val="00DF2442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2">
    <w:name w:val="Сетка таблицы1"/>
    <w:basedOn w:val="a1"/>
    <w:next w:val="a3"/>
    <w:rsid w:val="00A74A6E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20E8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1D4DD0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6">
    <w:name w:val="Текст выноски Знак"/>
    <w:link w:val="a5"/>
    <w:uiPriority w:val="99"/>
    <w:semiHidden/>
    <w:rsid w:val="001D4DD0"/>
    <w:rPr>
      <w:rFonts w:ascii="Tahoma" w:hAnsi="Tahoma" w:cs="Tahoma"/>
      <w:sz w:val="16"/>
      <w:szCs w:val="16"/>
    </w:rPr>
  </w:style>
  <w:style w:type="paragraph" w:styleId="31">
    <w:name w:val="toc 3"/>
    <w:basedOn w:val="a"/>
    <w:next w:val="a"/>
    <w:autoRedefine/>
    <w:uiPriority w:val="39"/>
    <w:qFormat/>
    <w:rsid w:val="00166CB4"/>
    <w:pPr>
      <w:spacing w:after="0" w:line="360" w:lineRule="auto"/>
      <w:ind w:firstLine="709"/>
    </w:pPr>
    <w:rPr>
      <w:rFonts w:ascii="Times New Roman" w:hAnsi="Times New Roman"/>
      <w:b/>
      <w:noProof/>
      <w:sz w:val="28"/>
      <w:szCs w:val="28"/>
    </w:rPr>
  </w:style>
  <w:style w:type="paragraph" w:styleId="a7">
    <w:name w:val="Normal (Web)"/>
    <w:basedOn w:val="a"/>
    <w:uiPriority w:val="99"/>
    <w:unhideWhenUsed/>
    <w:rsid w:val="00166CB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verdana11">
    <w:name w:val="verdana11"/>
    <w:basedOn w:val="a0"/>
    <w:rsid w:val="00166CB4"/>
  </w:style>
  <w:style w:type="character" w:customStyle="1" w:styleId="apple-style-span">
    <w:name w:val="apple-style-span"/>
    <w:basedOn w:val="a0"/>
    <w:rsid w:val="00166CB4"/>
  </w:style>
  <w:style w:type="character" w:styleId="a8">
    <w:name w:val="Strong"/>
    <w:uiPriority w:val="22"/>
    <w:qFormat/>
    <w:rsid w:val="00166CB4"/>
    <w:rPr>
      <w:b/>
      <w:bCs/>
    </w:rPr>
  </w:style>
  <w:style w:type="paragraph" w:styleId="a9">
    <w:name w:val="Document Map"/>
    <w:basedOn w:val="a"/>
    <w:link w:val="aa"/>
    <w:uiPriority w:val="99"/>
    <w:semiHidden/>
    <w:unhideWhenUsed/>
    <w:rsid w:val="001D7A4F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a">
    <w:name w:val="Схема документа Знак"/>
    <w:link w:val="a9"/>
    <w:uiPriority w:val="99"/>
    <w:semiHidden/>
    <w:rsid w:val="001D7A4F"/>
    <w:rPr>
      <w:rFonts w:ascii="Tahoma" w:hAnsi="Tahoma" w:cs="Tahoma"/>
      <w:sz w:val="16"/>
      <w:szCs w:val="16"/>
    </w:rPr>
  </w:style>
  <w:style w:type="character" w:styleId="ab">
    <w:name w:val="Hyperlink"/>
    <w:uiPriority w:val="99"/>
    <w:unhideWhenUsed/>
    <w:rsid w:val="00474AD8"/>
    <w:rPr>
      <w:color w:val="0000FF"/>
      <w:u w:val="single"/>
    </w:rPr>
  </w:style>
  <w:style w:type="character" w:customStyle="1" w:styleId="ac">
    <w:name w:val="Верхний колонтитул Знак"/>
    <w:link w:val="ad"/>
    <w:uiPriority w:val="99"/>
    <w:rsid w:val="00FE7CC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header"/>
    <w:basedOn w:val="a"/>
    <w:link w:val="ac"/>
    <w:uiPriority w:val="99"/>
    <w:unhideWhenUsed/>
    <w:rsid w:val="00FE7CC1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val="x-none" w:eastAsia="ru-RU"/>
    </w:rPr>
  </w:style>
  <w:style w:type="character" w:customStyle="1" w:styleId="ae">
    <w:name w:val="Нижний колонтитул Знак"/>
    <w:link w:val="af"/>
    <w:uiPriority w:val="99"/>
    <w:rsid w:val="00FE7CC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footer"/>
    <w:basedOn w:val="a"/>
    <w:link w:val="ae"/>
    <w:uiPriority w:val="99"/>
    <w:unhideWhenUsed/>
    <w:rsid w:val="00FE7CC1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val="x-none" w:eastAsia="ru-RU"/>
    </w:rPr>
  </w:style>
  <w:style w:type="character" w:customStyle="1" w:styleId="tt2">
    <w:name w:val="tt_2"/>
    <w:basedOn w:val="a0"/>
    <w:rsid w:val="00FE7CC1"/>
  </w:style>
  <w:style w:type="paragraph" w:customStyle="1" w:styleId="Default">
    <w:name w:val="Default"/>
    <w:rsid w:val="00592C9E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customStyle="1" w:styleId="apple-converted-space">
    <w:name w:val="apple-converted-space"/>
    <w:basedOn w:val="a0"/>
    <w:rsid w:val="00426EDD"/>
  </w:style>
  <w:style w:type="table" w:customStyle="1" w:styleId="21">
    <w:name w:val="Сетка таблицы2"/>
    <w:basedOn w:val="a1"/>
    <w:next w:val="a3"/>
    <w:uiPriority w:val="59"/>
    <w:rsid w:val="00531E6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0">
    <w:name w:val="Подпись к картинке + Полужирный"/>
    <w:rsid w:val="00C929DE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0pt">
    <w:name w:val="Подпись к картинке + Курсив;Интервал 0 pt"/>
    <w:rsid w:val="00C929DE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color w:val="000000"/>
      <w:spacing w:val="-1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af1">
    <w:name w:val="Основной текст_"/>
    <w:link w:val="22"/>
    <w:rsid w:val="007C69EB"/>
    <w:rPr>
      <w:rFonts w:ascii="Arial Narrow" w:eastAsia="Arial Narrow" w:hAnsi="Arial Narrow" w:cs="Arial Narrow"/>
      <w:spacing w:val="4"/>
      <w:sz w:val="18"/>
      <w:szCs w:val="18"/>
      <w:shd w:val="clear" w:color="auto" w:fill="FFFFFF"/>
    </w:rPr>
  </w:style>
  <w:style w:type="character" w:customStyle="1" w:styleId="10pt0pt">
    <w:name w:val="Основной текст + 10 pt;Полужирный;Интервал 0 pt"/>
    <w:rsid w:val="007C69EB"/>
    <w:rPr>
      <w:rFonts w:ascii="Arial Narrow" w:eastAsia="Arial Narrow" w:hAnsi="Arial Narrow" w:cs="Arial Narrow"/>
      <w:b/>
      <w:bCs/>
      <w:color w:val="000000"/>
      <w:spacing w:val="6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CordiaUPC10pt0pt">
    <w:name w:val="Основной текст + CordiaUPC;10 pt;Интервал 0 pt"/>
    <w:rsid w:val="007C69EB"/>
    <w:rPr>
      <w:rFonts w:ascii="CordiaUPC" w:eastAsia="CordiaUPC" w:hAnsi="CordiaUPC" w:cs="CordiaUPC"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0pt0">
    <w:name w:val="Основной текст + Интервал 0 pt"/>
    <w:rsid w:val="007C69EB"/>
    <w:rPr>
      <w:rFonts w:ascii="Arial Narrow" w:eastAsia="Arial Narrow" w:hAnsi="Arial Narrow" w:cs="Arial Narrow"/>
      <w:color w:val="000000"/>
      <w:spacing w:val="6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paragraph" w:customStyle="1" w:styleId="22">
    <w:name w:val="Основной текст2"/>
    <w:basedOn w:val="a"/>
    <w:link w:val="af1"/>
    <w:rsid w:val="007C69EB"/>
    <w:pPr>
      <w:widowControl w:val="0"/>
      <w:shd w:val="clear" w:color="auto" w:fill="FFFFFF"/>
      <w:spacing w:after="0" w:line="182" w:lineRule="exact"/>
      <w:jc w:val="both"/>
    </w:pPr>
    <w:rPr>
      <w:rFonts w:ascii="Arial Narrow" w:eastAsia="Arial Narrow" w:hAnsi="Arial Narrow"/>
      <w:spacing w:val="4"/>
      <w:sz w:val="18"/>
      <w:szCs w:val="18"/>
      <w:lang w:val="x-none" w:eastAsia="x-none"/>
    </w:rPr>
  </w:style>
  <w:style w:type="character" w:styleId="af2">
    <w:name w:val="Emphasis"/>
    <w:uiPriority w:val="20"/>
    <w:qFormat/>
    <w:rsid w:val="00F94C05"/>
    <w:rPr>
      <w:i/>
      <w:iCs/>
    </w:rPr>
  </w:style>
  <w:style w:type="paragraph" w:styleId="af3">
    <w:name w:val="TOC Heading"/>
    <w:basedOn w:val="1"/>
    <w:next w:val="a"/>
    <w:uiPriority w:val="39"/>
    <w:unhideWhenUsed/>
    <w:qFormat/>
    <w:rsid w:val="00140916"/>
    <w:pPr>
      <w:outlineLvl w:val="9"/>
    </w:pPr>
    <w:rPr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6E3CC1"/>
    <w:pPr>
      <w:tabs>
        <w:tab w:val="right" w:leader="dot" w:pos="9344"/>
      </w:tabs>
      <w:spacing w:after="0" w:line="240" w:lineRule="auto"/>
    </w:pPr>
  </w:style>
  <w:style w:type="paragraph" w:styleId="23">
    <w:name w:val="toc 2"/>
    <w:basedOn w:val="a"/>
    <w:next w:val="a"/>
    <w:autoRedefine/>
    <w:uiPriority w:val="39"/>
    <w:unhideWhenUsed/>
    <w:rsid w:val="006E3CC1"/>
    <w:pPr>
      <w:tabs>
        <w:tab w:val="right" w:leader="dot" w:pos="9344"/>
      </w:tabs>
      <w:spacing w:after="0" w:line="240" w:lineRule="auto"/>
    </w:pPr>
  </w:style>
  <w:style w:type="character" w:styleId="af4">
    <w:name w:val="Placeholder Text"/>
    <w:uiPriority w:val="99"/>
    <w:semiHidden/>
    <w:rsid w:val="00EE52D2"/>
    <w:rPr>
      <w:color w:val="808080"/>
    </w:rPr>
  </w:style>
  <w:style w:type="paragraph" w:styleId="af5">
    <w:name w:val="footnote text"/>
    <w:basedOn w:val="a"/>
    <w:link w:val="af6"/>
    <w:uiPriority w:val="99"/>
    <w:semiHidden/>
    <w:unhideWhenUsed/>
    <w:rsid w:val="00F042B8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f6">
    <w:name w:val="Текст сноски Знак"/>
    <w:link w:val="af5"/>
    <w:uiPriority w:val="99"/>
    <w:semiHidden/>
    <w:rsid w:val="00F042B8"/>
    <w:rPr>
      <w:rFonts w:ascii="Calibri" w:eastAsia="Calibri" w:hAnsi="Calibri" w:cs="Times New Roman"/>
      <w:sz w:val="20"/>
      <w:szCs w:val="20"/>
    </w:rPr>
  </w:style>
  <w:style w:type="character" w:styleId="af7">
    <w:name w:val="footnote reference"/>
    <w:uiPriority w:val="99"/>
    <w:semiHidden/>
    <w:unhideWhenUsed/>
    <w:rsid w:val="00F042B8"/>
    <w:rPr>
      <w:vertAlign w:val="superscript"/>
    </w:rPr>
  </w:style>
  <w:style w:type="paragraph" w:customStyle="1" w:styleId="24">
    <w:name w:val="Стиль2"/>
    <w:basedOn w:val="a"/>
    <w:rsid w:val="0001205D"/>
    <w:pPr>
      <w:keepNext/>
      <w:spacing w:after="0" w:line="240" w:lineRule="auto"/>
      <w:ind w:firstLine="284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8">
    <w:name w:val="Body Text"/>
    <w:basedOn w:val="a"/>
    <w:link w:val="af9"/>
    <w:unhideWhenUsed/>
    <w:rsid w:val="0001205D"/>
    <w:pPr>
      <w:spacing w:before="120" w:after="120" w:line="240" w:lineRule="auto"/>
      <w:jc w:val="center"/>
    </w:pPr>
    <w:rPr>
      <w:rFonts w:ascii="Times New Roman" w:eastAsia="Times New Roman" w:hAnsi="Times New Roman"/>
      <w:sz w:val="20"/>
      <w:szCs w:val="24"/>
      <w:lang w:val="x-none" w:eastAsia="ru-RU"/>
    </w:rPr>
  </w:style>
  <w:style w:type="character" w:customStyle="1" w:styleId="af9">
    <w:name w:val="Основной текст Знак"/>
    <w:link w:val="af8"/>
    <w:rsid w:val="0001205D"/>
    <w:rPr>
      <w:rFonts w:ascii="Times New Roman" w:eastAsia="Times New Roman" w:hAnsi="Times New Roman" w:cs="Times New Roman"/>
      <w:sz w:val="20"/>
      <w:szCs w:val="24"/>
      <w:lang w:eastAsia="ru-RU"/>
    </w:rPr>
  </w:style>
  <w:style w:type="paragraph" w:styleId="25">
    <w:name w:val="Body Text 2"/>
    <w:basedOn w:val="a"/>
    <w:link w:val="26"/>
    <w:uiPriority w:val="99"/>
    <w:semiHidden/>
    <w:unhideWhenUsed/>
    <w:rsid w:val="00AA7E48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AA7E48"/>
  </w:style>
  <w:style w:type="character" w:customStyle="1" w:styleId="hl">
    <w:name w:val="hl"/>
    <w:basedOn w:val="a0"/>
    <w:rsid w:val="002A328F"/>
  </w:style>
  <w:style w:type="paragraph" w:styleId="afa">
    <w:name w:val="Title"/>
    <w:basedOn w:val="a"/>
    <w:link w:val="afb"/>
    <w:qFormat/>
    <w:rsid w:val="003D30B2"/>
    <w:pPr>
      <w:spacing w:after="0" w:line="240" w:lineRule="auto"/>
      <w:jc w:val="center"/>
    </w:pPr>
    <w:rPr>
      <w:rFonts w:ascii="Times New Roman" w:eastAsia="Times New Roman" w:hAnsi="Times New Roman"/>
      <w:sz w:val="28"/>
      <w:szCs w:val="20"/>
      <w:lang w:val="x-none" w:eastAsia="ru-RU"/>
    </w:rPr>
  </w:style>
  <w:style w:type="character" w:customStyle="1" w:styleId="afb">
    <w:name w:val="Название Знак"/>
    <w:link w:val="afa"/>
    <w:rsid w:val="003D30B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4">
    <w:name w:val="Обычный1"/>
    <w:rsid w:val="009816BC"/>
    <w:pPr>
      <w:jc w:val="both"/>
    </w:pPr>
    <w:rPr>
      <w:rFonts w:ascii="Courier New" w:eastAsia="Times New Roman" w:hAnsi="Courier New"/>
      <w:snapToGrid w:val="0"/>
      <w:sz w:val="22"/>
    </w:rPr>
  </w:style>
  <w:style w:type="paragraph" w:customStyle="1" w:styleId="afc">
    <w:name w:val="СТО Абзац"/>
    <w:basedOn w:val="a"/>
    <w:rsid w:val="009816BC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FontStyle15">
    <w:name w:val="Font Style15"/>
    <w:uiPriority w:val="99"/>
    <w:rsid w:val="0051674D"/>
    <w:rPr>
      <w:rFonts w:ascii="Times New Roman" w:hAnsi="Times New Roman" w:cs="Times New Roman"/>
      <w:sz w:val="16"/>
      <w:szCs w:val="16"/>
    </w:rPr>
  </w:style>
  <w:style w:type="character" w:customStyle="1" w:styleId="FontStyle18">
    <w:name w:val="Font Style18"/>
    <w:uiPriority w:val="99"/>
    <w:rsid w:val="0051674D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03">
    <w:name w:val="Font Style103"/>
    <w:rsid w:val="0051674D"/>
    <w:rPr>
      <w:rFonts w:ascii="Times New Roman" w:hAnsi="Times New Roman" w:cs="Times New Roman"/>
      <w:sz w:val="18"/>
      <w:szCs w:val="18"/>
    </w:rPr>
  </w:style>
  <w:style w:type="character" w:customStyle="1" w:styleId="Exact">
    <w:name w:val="Основной текст Exact"/>
    <w:link w:val="15"/>
    <w:rsid w:val="0051674D"/>
    <w:rPr>
      <w:spacing w:val="-1"/>
      <w:shd w:val="clear" w:color="auto" w:fill="FFFFFF"/>
    </w:rPr>
  </w:style>
  <w:style w:type="paragraph" w:customStyle="1" w:styleId="15">
    <w:name w:val="Основной текст1"/>
    <w:basedOn w:val="a"/>
    <w:link w:val="Exact"/>
    <w:rsid w:val="0051674D"/>
    <w:pPr>
      <w:widowControl w:val="0"/>
      <w:shd w:val="clear" w:color="auto" w:fill="FFFFFF"/>
      <w:spacing w:after="0" w:line="240" w:lineRule="exact"/>
      <w:jc w:val="both"/>
    </w:pPr>
    <w:rPr>
      <w:spacing w:val="-1"/>
      <w:sz w:val="20"/>
      <w:szCs w:val="20"/>
      <w:lang w:val="x-none" w:eastAsia="x-none"/>
    </w:rPr>
  </w:style>
  <w:style w:type="character" w:customStyle="1" w:styleId="275pt0ptExact">
    <w:name w:val="Подпись к картинке (2) + 7;5 pt;Интервал 0 pt Exact"/>
    <w:rsid w:val="0051674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2"/>
      <w:w w:val="100"/>
      <w:position w:val="0"/>
      <w:sz w:val="15"/>
      <w:szCs w:val="15"/>
      <w:u w:val="none"/>
      <w:lang w:val="ru-RU"/>
    </w:rPr>
  </w:style>
  <w:style w:type="character" w:customStyle="1" w:styleId="130">
    <w:name w:val="Основной текст (13)_"/>
    <w:link w:val="131"/>
    <w:rsid w:val="0051674D"/>
    <w:rPr>
      <w:shd w:val="clear" w:color="auto" w:fill="FFFFFF"/>
    </w:rPr>
  </w:style>
  <w:style w:type="paragraph" w:customStyle="1" w:styleId="131">
    <w:name w:val="Основной текст (13)"/>
    <w:basedOn w:val="a"/>
    <w:link w:val="130"/>
    <w:rsid w:val="0051674D"/>
    <w:pPr>
      <w:widowControl w:val="0"/>
      <w:shd w:val="clear" w:color="auto" w:fill="FFFFFF"/>
      <w:spacing w:after="120" w:line="245" w:lineRule="exact"/>
      <w:jc w:val="both"/>
    </w:pPr>
    <w:rPr>
      <w:sz w:val="20"/>
      <w:szCs w:val="20"/>
      <w:lang w:val="x-none" w:eastAsia="x-none"/>
    </w:rPr>
  </w:style>
  <w:style w:type="paragraph" w:styleId="afd">
    <w:name w:val="caption"/>
    <w:basedOn w:val="a"/>
    <w:next w:val="a"/>
    <w:uiPriority w:val="35"/>
    <w:unhideWhenUsed/>
    <w:qFormat/>
    <w:rsid w:val="0051674D"/>
    <w:pPr>
      <w:spacing w:line="240" w:lineRule="auto"/>
      <w:ind w:firstLine="720"/>
      <w:jc w:val="both"/>
    </w:pPr>
    <w:rPr>
      <w:rFonts w:ascii="Times New Roman" w:hAnsi="Times New Roman"/>
      <w:b/>
      <w:bCs/>
      <w:color w:val="4F81BD"/>
      <w:sz w:val="18"/>
      <w:szCs w:val="18"/>
    </w:rPr>
  </w:style>
  <w:style w:type="paragraph" w:customStyle="1" w:styleId="Style3">
    <w:name w:val="Style3"/>
    <w:basedOn w:val="a"/>
    <w:uiPriority w:val="99"/>
    <w:rsid w:val="0051674D"/>
    <w:pPr>
      <w:widowControl w:val="0"/>
      <w:autoSpaceDE w:val="0"/>
      <w:autoSpaceDN w:val="0"/>
      <w:adjustRightInd w:val="0"/>
      <w:spacing w:after="0" w:line="172" w:lineRule="exact"/>
      <w:ind w:firstLine="326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2">
    <w:name w:val="Style2"/>
    <w:basedOn w:val="a"/>
    <w:uiPriority w:val="99"/>
    <w:rsid w:val="0051674D"/>
    <w:pPr>
      <w:widowControl w:val="0"/>
      <w:autoSpaceDE w:val="0"/>
      <w:autoSpaceDN w:val="0"/>
      <w:adjustRightInd w:val="0"/>
      <w:spacing w:after="0" w:line="173" w:lineRule="exact"/>
      <w:ind w:firstLine="331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4">
    <w:name w:val="Font Style14"/>
    <w:uiPriority w:val="99"/>
    <w:rsid w:val="0051674D"/>
    <w:rPr>
      <w:rFonts w:ascii="Times New Roman" w:hAnsi="Times New Roman" w:cs="Times New Roman"/>
      <w:sz w:val="14"/>
      <w:szCs w:val="14"/>
    </w:rPr>
  </w:style>
  <w:style w:type="character" w:customStyle="1" w:styleId="FontStyle16">
    <w:name w:val="Font Style16"/>
    <w:uiPriority w:val="99"/>
    <w:rsid w:val="0051674D"/>
    <w:rPr>
      <w:rFonts w:ascii="Palatino Linotype" w:hAnsi="Palatino Linotype" w:cs="Palatino Linotype"/>
      <w:sz w:val="10"/>
      <w:szCs w:val="10"/>
    </w:rPr>
  </w:style>
  <w:style w:type="character" w:customStyle="1" w:styleId="FontStyle17">
    <w:name w:val="Font Style17"/>
    <w:uiPriority w:val="99"/>
    <w:rsid w:val="0051674D"/>
    <w:rPr>
      <w:rFonts w:ascii="Times New Roman" w:hAnsi="Times New Roman" w:cs="Times New Roman"/>
      <w:b/>
      <w:bCs/>
      <w:sz w:val="16"/>
      <w:szCs w:val="16"/>
    </w:rPr>
  </w:style>
  <w:style w:type="paragraph" w:customStyle="1" w:styleId="Style6">
    <w:name w:val="Style6"/>
    <w:basedOn w:val="a"/>
    <w:uiPriority w:val="99"/>
    <w:rsid w:val="0051674D"/>
    <w:pPr>
      <w:widowControl w:val="0"/>
      <w:autoSpaceDE w:val="0"/>
      <w:autoSpaceDN w:val="0"/>
      <w:adjustRightInd w:val="0"/>
      <w:spacing w:after="0" w:line="169" w:lineRule="exact"/>
      <w:ind w:firstLine="341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93">
    <w:name w:val="Font Style93"/>
    <w:rsid w:val="0051674D"/>
    <w:rPr>
      <w:rFonts w:ascii="Lucida Sans Unicode" w:hAnsi="Lucida Sans Unicode" w:cs="Lucida Sans Unicode"/>
      <w:b/>
      <w:bCs/>
      <w:sz w:val="16"/>
      <w:szCs w:val="16"/>
    </w:rPr>
  </w:style>
  <w:style w:type="character" w:customStyle="1" w:styleId="FontStyle22">
    <w:name w:val="Font Style22"/>
    <w:uiPriority w:val="99"/>
    <w:rsid w:val="0051674D"/>
    <w:rPr>
      <w:rFonts w:ascii="Times New Roman" w:hAnsi="Times New Roman" w:cs="Times New Roman"/>
      <w:sz w:val="16"/>
      <w:szCs w:val="16"/>
    </w:rPr>
  </w:style>
  <w:style w:type="character" w:customStyle="1" w:styleId="FontStyle11">
    <w:name w:val="Font Style11"/>
    <w:uiPriority w:val="99"/>
    <w:rsid w:val="0051674D"/>
    <w:rPr>
      <w:rFonts w:ascii="Times New Roman" w:hAnsi="Times New Roman" w:cs="Times New Roman"/>
      <w:i/>
      <w:iCs/>
      <w:sz w:val="16"/>
      <w:szCs w:val="16"/>
    </w:rPr>
  </w:style>
  <w:style w:type="paragraph" w:customStyle="1" w:styleId="Style4">
    <w:name w:val="Style4"/>
    <w:basedOn w:val="a"/>
    <w:uiPriority w:val="99"/>
    <w:rsid w:val="0051674D"/>
    <w:pPr>
      <w:widowControl w:val="0"/>
      <w:autoSpaceDE w:val="0"/>
      <w:autoSpaceDN w:val="0"/>
      <w:adjustRightInd w:val="0"/>
      <w:spacing w:after="0" w:line="243" w:lineRule="exact"/>
      <w:ind w:firstLine="355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51674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51674D"/>
    <w:rPr>
      <w:rFonts w:ascii="Times New Roman" w:hAnsi="Times New Roman" w:cs="Times New Roman"/>
      <w:sz w:val="20"/>
      <w:szCs w:val="20"/>
    </w:rPr>
  </w:style>
  <w:style w:type="character" w:customStyle="1" w:styleId="FontStyle13">
    <w:name w:val="Font Style13"/>
    <w:uiPriority w:val="99"/>
    <w:rsid w:val="0051674D"/>
    <w:rPr>
      <w:rFonts w:ascii="Times New Roman" w:hAnsi="Times New Roman" w:cs="Times New Roman"/>
      <w:b/>
      <w:bCs/>
      <w:sz w:val="20"/>
      <w:szCs w:val="20"/>
    </w:rPr>
  </w:style>
  <w:style w:type="paragraph" w:customStyle="1" w:styleId="16">
    <w:name w:val="Абзац списка1"/>
    <w:rsid w:val="0051674D"/>
    <w:pPr>
      <w:widowControl w:val="0"/>
      <w:suppressAutoHyphens/>
      <w:ind w:left="720"/>
      <w:jc w:val="both"/>
    </w:pPr>
    <w:rPr>
      <w:rFonts w:ascii="Times New Roman" w:eastAsia="Arial Unicode MS" w:hAnsi="Times New Roman" w:cs="Tahoma"/>
      <w:color w:val="000000"/>
      <w:sz w:val="24"/>
      <w:szCs w:val="24"/>
      <w:lang w:val="en-US" w:eastAsia="en-US" w:bidi="en-US"/>
    </w:rPr>
  </w:style>
  <w:style w:type="paragraph" w:styleId="27">
    <w:name w:val="Body Text Indent 2"/>
    <w:basedOn w:val="a"/>
    <w:link w:val="28"/>
    <w:uiPriority w:val="99"/>
    <w:semiHidden/>
    <w:unhideWhenUsed/>
    <w:rsid w:val="0051674D"/>
    <w:pPr>
      <w:spacing w:after="120" w:line="480" w:lineRule="auto"/>
      <w:ind w:left="283" w:firstLine="720"/>
      <w:jc w:val="both"/>
    </w:pPr>
    <w:rPr>
      <w:rFonts w:ascii="Times New Roman" w:hAnsi="Times New Roman"/>
      <w:sz w:val="28"/>
      <w:szCs w:val="28"/>
      <w:lang w:val="x-none"/>
    </w:rPr>
  </w:style>
  <w:style w:type="character" w:customStyle="1" w:styleId="28">
    <w:name w:val="Основной текст с отступом 2 Знак"/>
    <w:link w:val="27"/>
    <w:uiPriority w:val="99"/>
    <w:semiHidden/>
    <w:rsid w:val="0051674D"/>
    <w:rPr>
      <w:rFonts w:ascii="Times New Roman" w:eastAsia="Calibri" w:hAnsi="Times New Roman"/>
      <w:sz w:val="28"/>
      <w:szCs w:val="28"/>
      <w:lang w:eastAsia="en-US"/>
    </w:rPr>
  </w:style>
  <w:style w:type="paragraph" w:styleId="afe">
    <w:name w:val="Body Text Indent"/>
    <w:basedOn w:val="a"/>
    <w:link w:val="aff"/>
    <w:uiPriority w:val="99"/>
    <w:semiHidden/>
    <w:unhideWhenUsed/>
    <w:rsid w:val="0051674D"/>
    <w:pPr>
      <w:spacing w:after="120" w:line="360" w:lineRule="auto"/>
      <w:ind w:left="283" w:firstLine="720"/>
      <w:jc w:val="both"/>
    </w:pPr>
    <w:rPr>
      <w:rFonts w:ascii="Times New Roman" w:hAnsi="Times New Roman"/>
      <w:sz w:val="28"/>
      <w:szCs w:val="28"/>
      <w:lang w:val="x-none"/>
    </w:rPr>
  </w:style>
  <w:style w:type="character" w:customStyle="1" w:styleId="aff">
    <w:name w:val="Основной текст с отступом Знак"/>
    <w:link w:val="afe"/>
    <w:uiPriority w:val="99"/>
    <w:semiHidden/>
    <w:rsid w:val="0051674D"/>
    <w:rPr>
      <w:rFonts w:ascii="Times New Roman" w:eastAsia="Calibri" w:hAnsi="Times New Roman"/>
      <w:sz w:val="28"/>
      <w:szCs w:val="28"/>
      <w:lang w:eastAsia="en-US"/>
    </w:rPr>
  </w:style>
  <w:style w:type="paragraph" w:customStyle="1" w:styleId="29">
    <w:name w:val="Обычный2"/>
    <w:rsid w:val="0051674D"/>
    <w:pPr>
      <w:jc w:val="both"/>
    </w:pPr>
    <w:rPr>
      <w:rFonts w:ascii="Courier New" w:eastAsia="Times New Roman" w:hAnsi="Courier New"/>
      <w:snapToGrid w:val="0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7D6F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1D7A4F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  <w:lang w:val="x-none" w:eastAsia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FF5A2E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  <w:lang w:val="x-none" w:eastAsia="x-none"/>
    </w:rPr>
  </w:style>
  <w:style w:type="paragraph" w:styleId="3">
    <w:name w:val="heading 3"/>
    <w:basedOn w:val="a"/>
    <w:next w:val="a"/>
    <w:link w:val="30"/>
    <w:unhideWhenUsed/>
    <w:qFormat/>
    <w:rsid w:val="00FE7CC1"/>
    <w:pPr>
      <w:keepNext/>
      <w:spacing w:before="240" w:after="60" w:line="240" w:lineRule="auto"/>
      <w:outlineLvl w:val="2"/>
    </w:pPr>
    <w:rPr>
      <w:rFonts w:ascii="Cambria" w:eastAsia="Times New Roman" w:hAnsi="Cambria"/>
      <w:b/>
      <w:bCs/>
      <w:sz w:val="26"/>
      <w:szCs w:val="26"/>
      <w:lang w:val="x-none" w:eastAsia="ru-RU"/>
    </w:rPr>
  </w:style>
  <w:style w:type="paragraph" w:styleId="4">
    <w:name w:val="heading 4"/>
    <w:basedOn w:val="a"/>
    <w:next w:val="a"/>
    <w:link w:val="40"/>
    <w:qFormat/>
    <w:rsid w:val="00F126C8"/>
    <w:pPr>
      <w:keepNext/>
      <w:spacing w:after="0" w:line="240" w:lineRule="auto"/>
      <w:outlineLvl w:val="3"/>
    </w:pPr>
    <w:rPr>
      <w:rFonts w:ascii="Times New Roman" w:eastAsia="Times New Roman" w:hAnsi="Times New Roman"/>
      <w:b/>
      <w:sz w:val="32"/>
      <w:szCs w:val="20"/>
      <w:lang w:val="x-none"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FE7CC1"/>
    <w:pPr>
      <w:spacing w:before="240" w:after="60" w:line="240" w:lineRule="auto"/>
      <w:outlineLvl w:val="6"/>
    </w:pPr>
    <w:rPr>
      <w:rFonts w:eastAsia="Times New Roman"/>
      <w:sz w:val="24"/>
      <w:szCs w:val="24"/>
      <w:lang w:val="x-none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1D7A4F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"/>
    <w:rsid w:val="00FF5A2E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link w:val="3"/>
    <w:rsid w:val="00FE7CC1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link w:val="4"/>
    <w:rsid w:val="00F126C8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70">
    <w:name w:val="Заголовок 7 Знак"/>
    <w:link w:val="7"/>
    <w:semiHidden/>
    <w:rsid w:val="00FE7CC1"/>
    <w:rPr>
      <w:rFonts w:ascii="Calibri" w:eastAsia="Times New Roman" w:hAnsi="Calibri" w:cs="Times New Roman"/>
      <w:sz w:val="24"/>
      <w:szCs w:val="24"/>
      <w:lang w:eastAsia="ru-RU"/>
    </w:rPr>
  </w:style>
  <w:style w:type="table" w:styleId="a3">
    <w:name w:val="Table Grid"/>
    <w:basedOn w:val="a1"/>
    <w:uiPriority w:val="59"/>
    <w:rsid w:val="006F189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ветлая заливка1"/>
    <w:basedOn w:val="a1"/>
    <w:uiPriority w:val="60"/>
    <w:rsid w:val="00DF2442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2">
    <w:name w:val="Сетка таблицы1"/>
    <w:basedOn w:val="a1"/>
    <w:next w:val="a3"/>
    <w:rsid w:val="00A74A6E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20E8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1D4DD0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6">
    <w:name w:val="Текст выноски Знак"/>
    <w:link w:val="a5"/>
    <w:uiPriority w:val="99"/>
    <w:semiHidden/>
    <w:rsid w:val="001D4DD0"/>
    <w:rPr>
      <w:rFonts w:ascii="Tahoma" w:hAnsi="Tahoma" w:cs="Tahoma"/>
      <w:sz w:val="16"/>
      <w:szCs w:val="16"/>
    </w:rPr>
  </w:style>
  <w:style w:type="paragraph" w:styleId="31">
    <w:name w:val="toc 3"/>
    <w:basedOn w:val="a"/>
    <w:next w:val="a"/>
    <w:autoRedefine/>
    <w:uiPriority w:val="39"/>
    <w:qFormat/>
    <w:rsid w:val="00166CB4"/>
    <w:pPr>
      <w:spacing w:after="0" w:line="360" w:lineRule="auto"/>
      <w:ind w:firstLine="709"/>
    </w:pPr>
    <w:rPr>
      <w:rFonts w:ascii="Times New Roman" w:hAnsi="Times New Roman"/>
      <w:b/>
      <w:noProof/>
      <w:sz w:val="28"/>
      <w:szCs w:val="28"/>
    </w:rPr>
  </w:style>
  <w:style w:type="paragraph" w:styleId="a7">
    <w:name w:val="Normal (Web)"/>
    <w:basedOn w:val="a"/>
    <w:uiPriority w:val="99"/>
    <w:unhideWhenUsed/>
    <w:rsid w:val="00166CB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verdana11">
    <w:name w:val="verdana11"/>
    <w:basedOn w:val="a0"/>
    <w:rsid w:val="00166CB4"/>
  </w:style>
  <w:style w:type="character" w:customStyle="1" w:styleId="apple-style-span">
    <w:name w:val="apple-style-span"/>
    <w:basedOn w:val="a0"/>
    <w:rsid w:val="00166CB4"/>
  </w:style>
  <w:style w:type="character" w:styleId="a8">
    <w:name w:val="Strong"/>
    <w:uiPriority w:val="22"/>
    <w:qFormat/>
    <w:rsid w:val="00166CB4"/>
    <w:rPr>
      <w:b/>
      <w:bCs/>
    </w:rPr>
  </w:style>
  <w:style w:type="paragraph" w:styleId="a9">
    <w:name w:val="Document Map"/>
    <w:basedOn w:val="a"/>
    <w:link w:val="aa"/>
    <w:uiPriority w:val="99"/>
    <w:semiHidden/>
    <w:unhideWhenUsed/>
    <w:rsid w:val="001D7A4F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a">
    <w:name w:val="Схема документа Знак"/>
    <w:link w:val="a9"/>
    <w:uiPriority w:val="99"/>
    <w:semiHidden/>
    <w:rsid w:val="001D7A4F"/>
    <w:rPr>
      <w:rFonts w:ascii="Tahoma" w:hAnsi="Tahoma" w:cs="Tahoma"/>
      <w:sz w:val="16"/>
      <w:szCs w:val="16"/>
    </w:rPr>
  </w:style>
  <w:style w:type="character" w:styleId="ab">
    <w:name w:val="Hyperlink"/>
    <w:uiPriority w:val="99"/>
    <w:unhideWhenUsed/>
    <w:rsid w:val="00474AD8"/>
    <w:rPr>
      <w:color w:val="0000FF"/>
      <w:u w:val="single"/>
    </w:rPr>
  </w:style>
  <w:style w:type="character" w:customStyle="1" w:styleId="ac">
    <w:name w:val="Верхний колонтитул Знак"/>
    <w:link w:val="ad"/>
    <w:uiPriority w:val="99"/>
    <w:rsid w:val="00FE7CC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header"/>
    <w:basedOn w:val="a"/>
    <w:link w:val="ac"/>
    <w:uiPriority w:val="99"/>
    <w:unhideWhenUsed/>
    <w:rsid w:val="00FE7CC1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val="x-none" w:eastAsia="ru-RU"/>
    </w:rPr>
  </w:style>
  <w:style w:type="character" w:customStyle="1" w:styleId="ae">
    <w:name w:val="Нижний колонтитул Знак"/>
    <w:link w:val="af"/>
    <w:uiPriority w:val="99"/>
    <w:rsid w:val="00FE7CC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footer"/>
    <w:basedOn w:val="a"/>
    <w:link w:val="ae"/>
    <w:uiPriority w:val="99"/>
    <w:unhideWhenUsed/>
    <w:rsid w:val="00FE7CC1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val="x-none" w:eastAsia="ru-RU"/>
    </w:rPr>
  </w:style>
  <w:style w:type="character" w:customStyle="1" w:styleId="tt2">
    <w:name w:val="tt_2"/>
    <w:basedOn w:val="a0"/>
    <w:rsid w:val="00FE7CC1"/>
  </w:style>
  <w:style w:type="paragraph" w:customStyle="1" w:styleId="Default">
    <w:name w:val="Default"/>
    <w:rsid w:val="00592C9E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customStyle="1" w:styleId="apple-converted-space">
    <w:name w:val="apple-converted-space"/>
    <w:basedOn w:val="a0"/>
    <w:rsid w:val="00426EDD"/>
  </w:style>
  <w:style w:type="table" w:customStyle="1" w:styleId="21">
    <w:name w:val="Сетка таблицы2"/>
    <w:basedOn w:val="a1"/>
    <w:next w:val="a3"/>
    <w:uiPriority w:val="59"/>
    <w:rsid w:val="00531E6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0">
    <w:name w:val="Подпись к картинке + Полужирный"/>
    <w:rsid w:val="00C929DE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0pt">
    <w:name w:val="Подпись к картинке + Курсив;Интервал 0 pt"/>
    <w:rsid w:val="00C929DE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color w:val="000000"/>
      <w:spacing w:val="-1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af1">
    <w:name w:val="Основной текст_"/>
    <w:link w:val="22"/>
    <w:rsid w:val="007C69EB"/>
    <w:rPr>
      <w:rFonts w:ascii="Arial Narrow" w:eastAsia="Arial Narrow" w:hAnsi="Arial Narrow" w:cs="Arial Narrow"/>
      <w:spacing w:val="4"/>
      <w:sz w:val="18"/>
      <w:szCs w:val="18"/>
      <w:shd w:val="clear" w:color="auto" w:fill="FFFFFF"/>
    </w:rPr>
  </w:style>
  <w:style w:type="character" w:customStyle="1" w:styleId="10pt0pt">
    <w:name w:val="Основной текст + 10 pt;Полужирный;Интервал 0 pt"/>
    <w:rsid w:val="007C69EB"/>
    <w:rPr>
      <w:rFonts w:ascii="Arial Narrow" w:eastAsia="Arial Narrow" w:hAnsi="Arial Narrow" w:cs="Arial Narrow"/>
      <w:b/>
      <w:bCs/>
      <w:color w:val="000000"/>
      <w:spacing w:val="6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CordiaUPC10pt0pt">
    <w:name w:val="Основной текст + CordiaUPC;10 pt;Интервал 0 pt"/>
    <w:rsid w:val="007C69EB"/>
    <w:rPr>
      <w:rFonts w:ascii="CordiaUPC" w:eastAsia="CordiaUPC" w:hAnsi="CordiaUPC" w:cs="CordiaUPC"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0pt0">
    <w:name w:val="Основной текст + Интервал 0 pt"/>
    <w:rsid w:val="007C69EB"/>
    <w:rPr>
      <w:rFonts w:ascii="Arial Narrow" w:eastAsia="Arial Narrow" w:hAnsi="Arial Narrow" w:cs="Arial Narrow"/>
      <w:color w:val="000000"/>
      <w:spacing w:val="6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paragraph" w:customStyle="1" w:styleId="22">
    <w:name w:val="Основной текст2"/>
    <w:basedOn w:val="a"/>
    <w:link w:val="af1"/>
    <w:rsid w:val="007C69EB"/>
    <w:pPr>
      <w:widowControl w:val="0"/>
      <w:shd w:val="clear" w:color="auto" w:fill="FFFFFF"/>
      <w:spacing w:after="0" w:line="182" w:lineRule="exact"/>
      <w:jc w:val="both"/>
    </w:pPr>
    <w:rPr>
      <w:rFonts w:ascii="Arial Narrow" w:eastAsia="Arial Narrow" w:hAnsi="Arial Narrow"/>
      <w:spacing w:val="4"/>
      <w:sz w:val="18"/>
      <w:szCs w:val="18"/>
      <w:lang w:val="x-none" w:eastAsia="x-none"/>
    </w:rPr>
  </w:style>
  <w:style w:type="character" w:styleId="af2">
    <w:name w:val="Emphasis"/>
    <w:uiPriority w:val="20"/>
    <w:qFormat/>
    <w:rsid w:val="00F94C05"/>
    <w:rPr>
      <w:i/>
      <w:iCs/>
    </w:rPr>
  </w:style>
  <w:style w:type="paragraph" w:styleId="af3">
    <w:name w:val="TOC Heading"/>
    <w:basedOn w:val="1"/>
    <w:next w:val="a"/>
    <w:uiPriority w:val="39"/>
    <w:unhideWhenUsed/>
    <w:qFormat/>
    <w:rsid w:val="00140916"/>
    <w:pPr>
      <w:outlineLvl w:val="9"/>
    </w:pPr>
    <w:rPr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6E3CC1"/>
    <w:pPr>
      <w:tabs>
        <w:tab w:val="right" w:leader="dot" w:pos="9344"/>
      </w:tabs>
      <w:spacing w:after="0" w:line="240" w:lineRule="auto"/>
    </w:pPr>
  </w:style>
  <w:style w:type="paragraph" w:styleId="23">
    <w:name w:val="toc 2"/>
    <w:basedOn w:val="a"/>
    <w:next w:val="a"/>
    <w:autoRedefine/>
    <w:uiPriority w:val="39"/>
    <w:unhideWhenUsed/>
    <w:rsid w:val="006E3CC1"/>
    <w:pPr>
      <w:tabs>
        <w:tab w:val="right" w:leader="dot" w:pos="9344"/>
      </w:tabs>
      <w:spacing w:after="0" w:line="240" w:lineRule="auto"/>
    </w:pPr>
  </w:style>
  <w:style w:type="character" w:styleId="af4">
    <w:name w:val="Placeholder Text"/>
    <w:uiPriority w:val="99"/>
    <w:semiHidden/>
    <w:rsid w:val="00EE52D2"/>
    <w:rPr>
      <w:color w:val="808080"/>
    </w:rPr>
  </w:style>
  <w:style w:type="paragraph" w:styleId="af5">
    <w:name w:val="footnote text"/>
    <w:basedOn w:val="a"/>
    <w:link w:val="af6"/>
    <w:uiPriority w:val="99"/>
    <w:semiHidden/>
    <w:unhideWhenUsed/>
    <w:rsid w:val="00F042B8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f6">
    <w:name w:val="Текст сноски Знак"/>
    <w:link w:val="af5"/>
    <w:uiPriority w:val="99"/>
    <w:semiHidden/>
    <w:rsid w:val="00F042B8"/>
    <w:rPr>
      <w:rFonts w:ascii="Calibri" w:eastAsia="Calibri" w:hAnsi="Calibri" w:cs="Times New Roman"/>
      <w:sz w:val="20"/>
      <w:szCs w:val="20"/>
    </w:rPr>
  </w:style>
  <w:style w:type="character" w:styleId="af7">
    <w:name w:val="footnote reference"/>
    <w:uiPriority w:val="99"/>
    <w:semiHidden/>
    <w:unhideWhenUsed/>
    <w:rsid w:val="00F042B8"/>
    <w:rPr>
      <w:vertAlign w:val="superscript"/>
    </w:rPr>
  </w:style>
  <w:style w:type="paragraph" w:customStyle="1" w:styleId="24">
    <w:name w:val="Стиль2"/>
    <w:basedOn w:val="a"/>
    <w:rsid w:val="0001205D"/>
    <w:pPr>
      <w:keepNext/>
      <w:spacing w:after="0" w:line="240" w:lineRule="auto"/>
      <w:ind w:firstLine="284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8">
    <w:name w:val="Body Text"/>
    <w:basedOn w:val="a"/>
    <w:link w:val="af9"/>
    <w:unhideWhenUsed/>
    <w:rsid w:val="0001205D"/>
    <w:pPr>
      <w:spacing w:before="120" w:after="120" w:line="240" w:lineRule="auto"/>
      <w:jc w:val="center"/>
    </w:pPr>
    <w:rPr>
      <w:rFonts w:ascii="Times New Roman" w:eastAsia="Times New Roman" w:hAnsi="Times New Roman"/>
      <w:sz w:val="20"/>
      <w:szCs w:val="24"/>
      <w:lang w:val="x-none" w:eastAsia="ru-RU"/>
    </w:rPr>
  </w:style>
  <w:style w:type="character" w:customStyle="1" w:styleId="af9">
    <w:name w:val="Основной текст Знак"/>
    <w:link w:val="af8"/>
    <w:rsid w:val="0001205D"/>
    <w:rPr>
      <w:rFonts w:ascii="Times New Roman" w:eastAsia="Times New Roman" w:hAnsi="Times New Roman" w:cs="Times New Roman"/>
      <w:sz w:val="20"/>
      <w:szCs w:val="24"/>
      <w:lang w:eastAsia="ru-RU"/>
    </w:rPr>
  </w:style>
  <w:style w:type="paragraph" w:styleId="25">
    <w:name w:val="Body Text 2"/>
    <w:basedOn w:val="a"/>
    <w:link w:val="26"/>
    <w:uiPriority w:val="99"/>
    <w:semiHidden/>
    <w:unhideWhenUsed/>
    <w:rsid w:val="00AA7E48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AA7E48"/>
  </w:style>
  <w:style w:type="character" w:customStyle="1" w:styleId="hl">
    <w:name w:val="hl"/>
    <w:basedOn w:val="a0"/>
    <w:rsid w:val="002A328F"/>
  </w:style>
  <w:style w:type="paragraph" w:styleId="afa">
    <w:name w:val="Title"/>
    <w:basedOn w:val="a"/>
    <w:link w:val="afb"/>
    <w:qFormat/>
    <w:rsid w:val="003D30B2"/>
    <w:pPr>
      <w:spacing w:after="0" w:line="240" w:lineRule="auto"/>
      <w:jc w:val="center"/>
    </w:pPr>
    <w:rPr>
      <w:rFonts w:ascii="Times New Roman" w:eastAsia="Times New Roman" w:hAnsi="Times New Roman"/>
      <w:sz w:val="28"/>
      <w:szCs w:val="20"/>
      <w:lang w:val="x-none" w:eastAsia="ru-RU"/>
    </w:rPr>
  </w:style>
  <w:style w:type="character" w:customStyle="1" w:styleId="afb">
    <w:name w:val="Название Знак"/>
    <w:link w:val="afa"/>
    <w:rsid w:val="003D30B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4">
    <w:name w:val="Обычный1"/>
    <w:rsid w:val="009816BC"/>
    <w:pPr>
      <w:jc w:val="both"/>
    </w:pPr>
    <w:rPr>
      <w:rFonts w:ascii="Courier New" w:eastAsia="Times New Roman" w:hAnsi="Courier New"/>
      <w:snapToGrid w:val="0"/>
      <w:sz w:val="22"/>
    </w:rPr>
  </w:style>
  <w:style w:type="paragraph" w:customStyle="1" w:styleId="afc">
    <w:name w:val="СТО Абзац"/>
    <w:basedOn w:val="a"/>
    <w:rsid w:val="009816BC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FontStyle15">
    <w:name w:val="Font Style15"/>
    <w:uiPriority w:val="99"/>
    <w:rsid w:val="0051674D"/>
    <w:rPr>
      <w:rFonts w:ascii="Times New Roman" w:hAnsi="Times New Roman" w:cs="Times New Roman"/>
      <w:sz w:val="16"/>
      <w:szCs w:val="16"/>
    </w:rPr>
  </w:style>
  <w:style w:type="character" w:customStyle="1" w:styleId="FontStyle18">
    <w:name w:val="Font Style18"/>
    <w:uiPriority w:val="99"/>
    <w:rsid w:val="0051674D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03">
    <w:name w:val="Font Style103"/>
    <w:rsid w:val="0051674D"/>
    <w:rPr>
      <w:rFonts w:ascii="Times New Roman" w:hAnsi="Times New Roman" w:cs="Times New Roman"/>
      <w:sz w:val="18"/>
      <w:szCs w:val="18"/>
    </w:rPr>
  </w:style>
  <w:style w:type="character" w:customStyle="1" w:styleId="Exact">
    <w:name w:val="Основной текст Exact"/>
    <w:link w:val="15"/>
    <w:rsid w:val="0051674D"/>
    <w:rPr>
      <w:spacing w:val="-1"/>
      <w:shd w:val="clear" w:color="auto" w:fill="FFFFFF"/>
    </w:rPr>
  </w:style>
  <w:style w:type="paragraph" w:customStyle="1" w:styleId="15">
    <w:name w:val="Основной текст1"/>
    <w:basedOn w:val="a"/>
    <w:link w:val="Exact"/>
    <w:rsid w:val="0051674D"/>
    <w:pPr>
      <w:widowControl w:val="0"/>
      <w:shd w:val="clear" w:color="auto" w:fill="FFFFFF"/>
      <w:spacing w:after="0" w:line="240" w:lineRule="exact"/>
      <w:jc w:val="both"/>
    </w:pPr>
    <w:rPr>
      <w:spacing w:val="-1"/>
      <w:sz w:val="20"/>
      <w:szCs w:val="20"/>
      <w:lang w:val="x-none" w:eastAsia="x-none"/>
    </w:rPr>
  </w:style>
  <w:style w:type="character" w:customStyle="1" w:styleId="275pt0ptExact">
    <w:name w:val="Подпись к картинке (2) + 7;5 pt;Интервал 0 pt Exact"/>
    <w:rsid w:val="0051674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2"/>
      <w:w w:val="100"/>
      <w:position w:val="0"/>
      <w:sz w:val="15"/>
      <w:szCs w:val="15"/>
      <w:u w:val="none"/>
      <w:lang w:val="ru-RU"/>
    </w:rPr>
  </w:style>
  <w:style w:type="character" w:customStyle="1" w:styleId="130">
    <w:name w:val="Основной текст (13)_"/>
    <w:link w:val="131"/>
    <w:rsid w:val="0051674D"/>
    <w:rPr>
      <w:shd w:val="clear" w:color="auto" w:fill="FFFFFF"/>
    </w:rPr>
  </w:style>
  <w:style w:type="paragraph" w:customStyle="1" w:styleId="131">
    <w:name w:val="Основной текст (13)"/>
    <w:basedOn w:val="a"/>
    <w:link w:val="130"/>
    <w:rsid w:val="0051674D"/>
    <w:pPr>
      <w:widowControl w:val="0"/>
      <w:shd w:val="clear" w:color="auto" w:fill="FFFFFF"/>
      <w:spacing w:after="120" w:line="245" w:lineRule="exact"/>
      <w:jc w:val="both"/>
    </w:pPr>
    <w:rPr>
      <w:sz w:val="20"/>
      <w:szCs w:val="20"/>
      <w:lang w:val="x-none" w:eastAsia="x-none"/>
    </w:rPr>
  </w:style>
  <w:style w:type="paragraph" w:styleId="afd">
    <w:name w:val="caption"/>
    <w:basedOn w:val="a"/>
    <w:next w:val="a"/>
    <w:uiPriority w:val="35"/>
    <w:unhideWhenUsed/>
    <w:qFormat/>
    <w:rsid w:val="0051674D"/>
    <w:pPr>
      <w:spacing w:line="240" w:lineRule="auto"/>
      <w:ind w:firstLine="720"/>
      <w:jc w:val="both"/>
    </w:pPr>
    <w:rPr>
      <w:rFonts w:ascii="Times New Roman" w:hAnsi="Times New Roman"/>
      <w:b/>
      <w:bCs/>
      <w:color w:val="4F81BD"/>
      <w:sz w:val="18"/>
      <w:szCs w:val="18"/>
    </w:rPr>
  </w:style>
  <w:style w:type="paragraph" w:customStyle="1" w:styleId="Style3">
    <w:name w:val="Style3"/>
    <w:basedOn w:val="a"/>
    <w:uiPriority w:val="99"/>
    <w:rsid w:val="0051674D"/>
    <w:pPr>
      <w:widowControl w:val="0"/>
      <w:autoSpaceDE w:val="0"/>
      <w:autoSpaceDN w:val="0"/>
      <w:adjustRightInd w:val="0"/>
      <w:spacing w:after="0" w:line="172" w:lineRule="exact"/>
      <w:ind w:firstLine="326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2">
    <w:name w:val="Style2"/>
    <w:basedOn w:val="a"/>
    <w:uiPriority w:val="99"/>
    <w:rsid w:val="0051674D"/>
    <w:pPr>
      <w:widowControl w:val="0"/>
      <w:autoSpaceDE w:val="0"/>
      <w:autoSpaceDN w:val="0"/>
      <w:adjustRightInd w:val="0"/>
      <w:spacing w:after="0" w:line="173" w:lineRule="exact"/>
      <w:ind w:firstLine="331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4">
    <w:name w:val="Font Style14"/>
    <w:uiPriority w:val="99"/>
    <w:rsid w:val="0051674D"/>
    <w:rPr>
      <w:rFonts w:ascii="Times New Roman" w:hAnsi="Times New Roman" w:cs="Times New Roman"/>
      <w:sz w:val="14"/>
      <w:szCs w:val="14"/>
    </w:rPr>
  </w:style>
  <w:style w:type="character" w:customStyle="1" w:styleId="FontStyle16">
    <w:name w:val="Font Style16"/>
    <w:uiPriority w:val="99"/>
    <w:rsid w:val="0051674D"/>
    <w:rPr>
      <w:rFonts w:ascii="Palatino Linotype" w:hAnsi="Palatino Linotype" w:cs="Palatino Linotype"/>
      <w:sz w:val="10"/>
      <w:szCs w:val="10"/>
    </w:rPr>
  </w:style>
  <w:style w:type="character" w:customStyle="1" w:styleId="FontStyle17">
    <w:name w:val="Font Style17"/>
    <w:uiPriority w:val="99"/>
    <w:rsid w:val="0051674D"/>
    <w:rPr>
      <w:rFonts w:ascii="Times New Roman" w:hAnsi="Times New Roman" w:cs="Times New Roman"/>
      <w:b/>
      <w:bCs/>
      <w:sz w:val="16"/>
      <w:szCs w:val="16"/>
    </w:rPr>
  </w:style>
  <w:style w:type="paragraph" w:customStyle="1" w:styleId="Style6">
    <w:name w:val="Style6"/>
    <w:basedOn w:val="a"/>
    <w:uiPriority w:val="99"/>
    <w:rsid w:val="0051674D"/>
    <w:pPr>
      <w:widowControl w:val="0"/>
      <w:autoSpaceDE w:val="0"/>
      <w:autoSpaceDN w:val="0"/>
      <w:adjustRightInd w:val="0"/>
      <w:spacing w:after="0" w:line="169" w:lineRule="exact"/>
      <w:ind w:firstLine="341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93">
    <w:name w:val="Font Style93"/>
    <w:rsid w:val="0051674D"/>
    <w:rPr>
      <w:rFonts w:ascii="Lucida Sans Unicode" w:hAnsi="Lucida Sans Unicode" w:cs="Lucida Sans Unicode"/>
      <w:b/>
      <w:bCs/>
      <w:sz w:val="16"/>
      <w:szCs w:val="16"/>
    </w:rPr>
  </w:style>
  <w:style w:type="character" w:customStyle="1" w:styleId="FontStyle22">
    <w:name w:val="Font Style22"/>
    <w:uiPriority w:val="99"/>
    <w:rsid w:val="0051674D"/>
    <w:rPr>
      <w:rFonts w:ascii="Times New Roman" w:hAnsi="Times New Roman" w:cs="Times New Roman"/>
      <w:sz w:val="16"/>
      <w:szCs w:val="16"/>
    </w:rPr>
  </w:style>
  <w:style w:type="character" w:customStyle="1" w:styleId="FontStyle11">
    <w:name w:val="Font Style11"/>
    <w:uiPriority w:val="99"/>
    <w:rsid w:val="0051674D"/>
    <w:rPr>
      <w:rFonts w:ascii="Times New Roman" w:hAnsi="Times New Roman" w:cs="Times New Roman"/>
      <w:i/>
      <w:iCs/>
      <w:sz w:val="16"/>
      <w:szCs w:val="16"/>
    </w:rPr>
  </w:style>
  <w:style w:type="paragraph" w:customStyle="1" w:styleId="Style4">
    <w:name w:val="Style4"/>
    <w:basedOn w:val="a"/>
    <w:uiPriority w:val="99"/>
    <w:rsid w:val="0051674D"/>
    <w:pPr>
      <w:widowControl w:val="0"/>
      <w:autoSpaceDE w:val="0"/>
      <w:autoSpaceDN w:val="0"/>
      <w:adjustRightInd w:val="0"/>
      <w:spacing w:after="0" w:line="243" w:lineRule="exact"/>
      <w:ind w:firstLine="355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51674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51674D"/>
    <w:rPr>
      <w:rFonts w:ascii="Times New Roman" w:hAnsi="Times New Roman" w:cs="Times New Roman"/>
      <w:sz w:val="20"/>
      <w:szCs w:val="20"/>
    </w:rPr>
  </w:style>
  <w:style w:type="character" w:customStyle="1" w:styleId="FontStyle13">
    <w:name w:val="Font Style13"/>
    <w:uiPriority w:val="99"/>
    <w:rsid w:val="0051674D"/>
    <w:rPr>
      <w:rFonts w:ascii="Times New Roman" w:hAnsi="Times New Roman" w:cs="Times New Roman"/>
      <w:b/>
      <w:bCs/>
      <w:sz w:val="20"/>
      <w:szCs w:val="20"/>
    </w:rPr>
  </w:style>
  <w:style w:type="paragraph" w:customStyle="1" w:styleId="16">
    <w:name w:val="Абзац списка1"/>
    <w:rsid w:val="0051674D"/>
    <w:pPr>
      <w:widowControl w:val="0"/>
      <w:suppressAutoHyphens/>
      <w:ind w:left="720"/>
      <w:jc w:val="both"/>
    </w:pPr>
    <w:rPr>
      <w:rFonts w:ascii="Times New Roman" w:eastAsia="Arial Unicode MS" w:hAnsi="Times New Roman" w:cs="Tahoma"/>
      <w:color w:val="000000"/>
      <w:sz w:val="24"/>
      <w:szCs w:val="24"/>
      <w:lang w:val="en-US" w:eastAsia="en-US" w:bidi="en-US"/>
    </w:rPr>
  </w:style>
  <w:style w:type="paragraph" w:styleId="27">
    <w:name w:val="Body Text Indent 2"/>
    <w:basedOn w:val="a"/>
    <w:link w:val="28"/>
    <w:uiPriority w:val="99"/>
    <w:semiHidden/>
    <w:unhideWhenUsed/>
    <w:rsid w:val="0051674D"/>
    <w:pPr>
      <w:spacing w:after="120" w:line="480" w:lineRule="auto"/>
      <w:ind w:left="283" w:firstLine="720"/>
      <w:jc w:val="both"/>
    </w:pPr>
    <w:rPr>
      <w:rFonts w:ascii="Times New Roman" w:hAnsi="Times New Roman"/>
      <w:sz w:val="28"/>
      <w:szCs w:val="28"/>
      <w:lang w:val="x-none"/>
    </w:rPr>
  </w:style>
  <w:style w:type="character" w:customStyle="1" w:styleId="28">
    <w:name w:val="Основной текст с отступом 2 Знак"/>
    <w:link w:val="27"/>
    <w:uiPriority w:val="99"/>
    <w:semiHidden/>
    <w:rsid w:val="0051674D"/>
    <w:rPr>
      <w:rFonts w:ascii="Times New Roman" w:eastAsia="Calibri" w:hAnsi="Times New Roman"/>
      <w:sz w:val="28"/>
      <w:szCs w:val="28"/>
      <w:lang w:eastAsia="en-US"/>
    </w:rPr>
  </w:style>
  <w:style w:type="paragraph" w:styleId="afe">
    <w:name w:val="Body Text Indent"/>
    <w:basedOn w:val="a"/>
    <w:link w:val="aff"/>
    <w:uiPriority w:val="99"/>
    <w:semiHidden/>
    <w:unhideWhenUsed/>
    <w:rsid w:val="0051674D"/>
    <w:pPr>
      <w:spacing w:after="120" w:line="360" w:lineRule="auto"/>
      <w:ind w:left="283" w:firstLine="720"/>
      <w:jc w:val="both"/>
    </w:pPr>
    <w:rPr>
      <w:rFonts w:ascii="Times New Roman" w:hAnsi="Times New Roman"/>
      <w:sz w:val="28"/>
      <w:szCs w:val="28"/>
      <w:lang w:val="x-none"/>
    </w:rPr>
  </w:style>
  <w:style w:type="character" w:customStyle="1" w:styleId="aff">
    <w:name w:val="Основной текст с отступом Знак"/>
    <w:link w:val="afe"/>
    <w:uiPriority w:val="99"/>
    <w:semiHidden/>
    <w:rsid w:val="0051674D"/>
    <w:rPr>
      <w:rFonts w:ascii="Times New Roman" w:eastAsia="Calibri" w:hAnsi="Times New Roman"/>
      <w:sz w:val="28"/>
      <w:szCs w:val="28"/>
      <w:lang w:eastAsia="en-US"/>
    </w:rPr>
  </w:style>
  <w:style w:type="paragraph" w:customStyle="1" w:styleId="29">
    <w:name w:val="Обычный2"/>
    <w:rsid w:val="0051674D"/>
    <w:pPr>
      <w:jc w:val="both"/>
    </w:pPr>
    <w:rPr>
      <w:rFonts w:ascii="Courier New" w:eastAsia="Times New Roman" w:hAnsi="Courier New"/>
      <w:snapToGrid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43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916576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264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3023583">
                  <w:marLeft w:val="0"/>
                  <w:marRight w:val="-36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3097140">
                      <w:marLeft w:val="300"/>
                      <w:marRight w:val="420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667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2533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06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23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131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8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39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8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1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21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2814248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196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8918250">
                  <w:marLeft w:val="0"/>
                  <w:marRight w:val="-36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7127797">
                      <w:marLeft w:val="300"/>
                      <w:marRight w:val="420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692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265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628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8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154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211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95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93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242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88548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12228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2915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21799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608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44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767645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014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999424">
                  <w:marLeft w:val="0"/>
                  <w:marRight w:val="-36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131124">
                      <w:marLeft w:val="300"/>
                      <w:marRight w:val="420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1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733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4547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1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8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8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0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212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195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0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07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7823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4829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0200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607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58203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414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1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33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5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6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831705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851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8708466">
                  <w:marLeft w:val="0"/>
                  <w:marRight w:val="-36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971093">
                      <w:marLeft w:val="300"/>
                      <w:marRight w:val="420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200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6445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1869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63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3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13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16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417382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321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9221576">
                  <w:marLeft w:val="0"/>
                  <w:marRight w:val="-36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6364183">
                      <w:marLeft w:val="300"/>
                      <w:marRight w:val="420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8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2121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594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6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60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22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0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81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9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8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8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2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0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2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09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46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9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362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367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719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584471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24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5392987">
                  <w:marLeft w:val="0"/>
                  <w:marRight w:val="-36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692896">
                      <w:marLeft w:val="300"/>
                      <w:marRight w:val="420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171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459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7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46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9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96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162922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3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505187">
                  <w:marLeft w:val="0"/>
                  <w:marRight w:val="-36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788190">
                      <w:marLeft w:val="300"/>
                      <w:marRight w:val="420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4180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16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274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635982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093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9679434">
                  <w:marLeft w:val="0"/>
                  <w:marRight w:val="-36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9328842">
                      <w:marLeft w:val="300"/>
                      <w:marRight w:val="420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251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4580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451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chart" Target="charts/chart3.xml"/><Relationship Id="rId26" Type="http://schemas.openxmlformats.org/officeDocument/2006/relationships/image" Target="media/image8.jpeg"/><Relationship Id="rId39" Type="http://schemas.openxmlformats.org/officeDocument/2006/relationships/hyperlink" Target="http://elibrary.ru/contents.asp?issueid=1350868&amp;selid=22566587" TargetMode="External"/><Relationship Id="rId3" Type="http://schemas.openxmlformats.org/officeDocument/2006/relationships/styles" Target="styles.xml"/><Relationship Id="rId21" Type="http://schemas.openxmlformats.org/officeDocument/2006/relationships/chart" Target="charts/chart6.xml"/><Relationship Id="rId34" Type="http://schemas.openxmlformats.org/officeDocument/2006/relationships/image" Target="media/image16.jpe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chart" Target="charts/chart2.xml"/><Relationship Id="rId25" Type="http://schemas.openxmlformats.org/officeDocument/2006/relationships/image" Target="media/image7.jpeg"/><Relationship Id="rId33" Type="http://schemas.openxmlformats.org/officeDocument/2006/relationships/image" Target="media/image15.jpeg"/><Relationship Id="rId38" Type="http://schemas.openxmlformats.org/officeDocument/2006/relationships/hyperlink" Target="http://elibrary.ru/contents.asp?issueid=1350868" TargetMode="External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0" Type="http://schemas.openxmlformats.org/officeDocument/2006/relationships/chart" Target="charts/chart5.xml"/><Relationship Id="rId29" Type="http://schemas.openxmlformats.org/officeDocument/2006/relationships/image" Target="media/image11.jpe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chart" Target="charts/chart9.xml"/><Relationship Id="rId32" Type="http://schemas.openxmlformats.org/officeDocument/2006/relationships/image" Target="media/image14.jpeg"/><Relationship Id="rId37" Type="http://schemas.openxmlformats.org/officeDocument/2006/relationships/hyperlink" Target="http://elibrary.ru/item.asp?id=22566587" TargetMode="External"/><Relationship Id="rId40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chart" Target="charts/chart8.xml"/><Relationship Id="rId28" Type="http://schemas.openxmlformats.org/officeDocument/2006/relationships/image" Target="media/image10.jpeg"/><Relationship Id="rId36" Type="http://schemas.openxmlformats.org/officeDocument/2006/relationships/image" Target="media/image18.jpeg"/><Relationship Id="rId10" Type="http://schemas.openxmlformats.org/officeDocument/2006/relationships/image" Target="media/image1.jpeg"/><Relationship Id="rId19" Type="http://schemas.openxmlformats.org/officeDocument/2006/relationships/chart" Target="charts/chart4.xml"/><Relationship Id="rId31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hyperlink" Target="mailto:bat@kandk.ru" TargetMode="External"/><Relationship Id="rId14" Type="http://schemas.openxmlformats.org/officeDocument/2006/relationships/image" Target="media/image5.jpeg"/><Relationship Id="rId22" Type="http://schemas.openxmlformats.org/officeDocument/2006/relationships/chart" Target="charts/chart7.xml"/><Relationship Id="rId27" Type="http://schemas.openxmlformats.org/officeDocument/2006/relationships/image" Target="media/image9.jpeg"/><Relationship Id="rId30" Type="http://schemas.openxmlformats.org/officeDocument/2006/relationships/image" Target="media/image12.jpeg"/><Relationship Id="rId35" Type="http://schemas.openxmlformats.org/officeDocument/2006/relationships/image" Target="media/image17.jpeg"/><Relationship Id="rId43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.xlsx"/><Relationship Id="rId1" Type="http://schemas.openxmlformats.org/officeDocument/2006/relationships/themeOverride" Target="../theme/themeOverride6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.xlsx"/><Relationship Id="rId1" Type="http://schemas.openxmlformats.org/officeDocument/2006/relationships/themeOverride" Target="../theme/themeOverride7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.xlsx"/><Relationship Id="rId1" Type="http://schemas.openxmlformats.org/officeDocument/2006/relationships/themeOverride" Target="../theme/themeOverride8.xm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9.xlsx"/><Relationship Id="rId1" Type="http://schemas.openxmlformats.org/officeDocument/2006/relationships/themeOverride" Target="../theme/themeOverrid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5894268276056231"/>
          <c:y val="4.5312235731870154E-2"/>
          <c:w val="0.67205494635859975"/>
          <c:h val="0.6936979009822757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bg1">
                <a:lumMod val="50000"/>
              </a:schemeClr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1 : 0</c:v>
                </c:pt>
                <c:pt idx="1">
                  <c:v>1 : 0,5</c:v>
                </c:pt>
                <c:pt idx="2">
                  <c:v>1 : 1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69</c:v>
                </c:pt>
                <c:pt idx="1">
                  <c:v>66</c:v>
                </c:pt>
                <c:pt idx="2">
                  <c:v>74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993664"/>
        <c:axId val="184995840"/>
      </c:barChart>
      <c:catAx>
        <c:axId val="18499366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1098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 sz="1198" b="0" i="0" u="none" strike="noStrike" baseline="0">
                    <a:solidFill>
                      <a:srgbClr val="000000"/>
                    </a:solidFill>
                    <a:latin typeface="Times New Roman"/>
                    <a:cs typeface="Times New Roman"/>
                  </a:rPr>
                  <a:t>Соотношение Fe : Mn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0.40531028027091015"/>
              <c:y val="0.87820893356072416"/>
            </c:manualLayout>
          </c:layout>
          <c:overlay val="0"/>
        </c:title>
        <c:numFmt formatCode="@" sourceLinked="1"/>
        <c:majorTickMark val="in"/>
        <c:minorTickMark val="none"/>
        <c:tickLblPos val="nextTo"/>
        <c:crossAx val="184995840"/>
        <c:crosses val="autoZero"/>
        <c:auto val="1"/>
        <c:lblAlgn val="ctr"/>
        <c:lblOffset val="100"/>
        <c:noMultiLvlLbl val="0"/>
      </c:catAx>
      <c:valAx>
        <c:axId val="184995840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198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Жидкотекучесть, см</a:t>
                </a:r>
              </a:p>
            </c:rich>
          </c:tx>
          <c:layout>
            <c:manualLayout>
              <c:xMode val="edge"/>
              <c:yMode val="edge"/>
              <c:x val="4.1026742286584802E-2"/>
              <c:y val="2.0244082392926691E-2"/>
            </c:manualLayout>
          </c:layout>
          <c:overlay val="0"/>
        </c:title>
        <c:numFmt formatCode="General" sourceLinked="1"/>
        <c:majorTickMark val="in"/>
        <c:minorTickMark val="none"/>
        <c:tickLblPos val="nextTo"/>
        <c:crossAx val="184993664"/>
        <c:crosses val="autoZero"/>
        <c:crossBetween val="between"/>
        <c:majorUnit val="3"/>
      </c:valAx>
      <c:spPr>
        <a:ln>
          <a:solidFill>
            <a:schemeClr val="tx1"/>
          </a:solidFill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98" b="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6900091538239174"/>
          <c:y val="5.3520187309682658E-2"/>
          <c:w val="0.66316939108649942"/>
          <c:h val="0.5410358732004397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bg1">
                <a:lumMod val="50000"/>
              </a:schemeClr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1 : 0 (A8, без Mn)</c:v>
                </c:pt>
                <c:pt idx="1">
                  <c:v>1 : 0,5 (А7)</c:v>
                </c:pt>
                <c:pt idx="2">
                  <c:v>1 : 1 (А7)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51.9</c:v>
                </c:pt>
                <c:pt idx="1">
                  <c:v>51.9</c:v>
                </c:pt>
                <c:pt idx="2">
                  <c:v>53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888704"/>
        <c:axId val="184894976"/>
      </c:barChart>
      <c:catAx>
        <c:axId val="18488870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 algn="r">
                  <a:defRPr sz="1195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Соотношение </a:t>
                </a:r>
                <a:r>
                  <a:rPr lang="en-US"/>
                  <a:t>Fe :</a:t>
                </a:r>
                <a:r>
                  <a:rPr lang="en-US" baseline="0"/>
                  <a:t> Mn</a:t>
                </a:r>
                <a:r>
                  <a:rPr lang="ru-RU" baseline="0"/>
                  <a:t> (марка первичного алюминия)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0.28270715724439016"/>
              <c:y val="0.83797807867382146"/>
            </c:manualLayout>
          </c:layout>
          <c:overlay val="0"/>
        </c:title>
        <c:numFmt formatCode="@" sourceLinked="1"/>
        <c:majorTickMark val="in"/>
        <c:minorTickMark val="none"/>
        <c:tickLblPos val="nextTo"/>
        <c:crossAx val="184894976"/>
        <c:crosses val="autoZero"/>
        <c:auto val="1"/>
        <c:lblAlgn val="ctr"/>
        <c:lblOffset val="100"/>
        <c:noMultiLvlLbl val="0"/>
      </c:catAx>
      <c:valAx>
        <c:axId val="184894976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195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Твердость, НВ</a:t>
                </a:r>
              </a:p>
            </c:rich>
          </c:tx>
          <c:layout>
            <c:manualLayout>
              <c:xMode val="edge"/>
              <c:yMode val="edge"/>
              <c:x val="1.4525515707134513E-2"/>
              <c:y val="2.936328836493728E-2"/>
            </c:manualLayout>
          </c:layout>
          <c:overlay val="0"/>
        </c:title>
        <c:numFmt formatCode="#,##0.0" sourceLinked="0"/>
        <c:majorTickMark val="in"/>
        <c:minorTickMark val="none"/>
        <c:tickLblPos val="nextTo"/>
        <c:crossAx val="184888704"/>
        <c:crosses val="autoZero"/>
        <c:crossBetween val="between"/>
        <c:majorUnit val="0.5"/>
      </c:valAx>
      <c:spPr>
        <a:ln>
          <a:solidFill>
            <a:schemeClr val="tx1"/>
          </a:solidFill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95" b="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30182926829268292"/>
          <c:y val="2.4054982817869417E-2"/>
          <c:w val="0.63824846743073016"/>
          <c:h val="0.5467127257581706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bg1">
                <a:lumMod val="50000"/>
              </a:schemeClr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1 : 0 (А8, без Mn)</c:v>
                </c:pt>
                <c:pt idx="1">
                  <c:v>1 : 0,5 (А7)</c:v>
                </c:pt>
                <c:pt idx="2">
                  <c:v>1 : 1 (А7)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101</c:v>
                </c:pt>
                <c:pt idx="1">
                  <c:v>96</c:v>
                </c:pt>
                <c:pt idx="2">
                  <c:v>102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90194816"/>
        <c:axId val="190196736"/>
      </c:barChart>
      <c:catAx>
        <c:axId val="19019481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1195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Соотношение </a:t>
                </a:r>
                <a:r>
                  <a:rPr lang="en-US"/>
                  <a:t>Fe : Mn</a:t>
                </a:r>
                <a:r>
                  <a:rPr lang="en-US" baseline="0"/>
                  <a:t> (</a:t>
                </a:r>
                <a:r>
                  <a:rPr lang="ru-RU" baseline="0"/>
                  <a:t>марка первичного алюминия</a:t>
                </a:r>
                <a:r>
                  <a:rPr lang="en-US" baseline="0"/>
                  <a:t>)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0.2507966874955484"/>
              <c:y val="0.85385077375000129"/>
            </c:manualLayout>
          </c:layout>
          <c:overlay val="0"/>
        </c:title>
        <c:numFmt formatCode="@" sourceLinked="1"/>
        <c:majorTickMark val="in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90196736"/>
        <c:crosses val="autoZero"/>
        <c:auto val="1"/>
        <c:lblAlgn val="ctr"/>
        <c:lblOffset val="100"/>
        <c:noMultiLvlLbl val="0"/>
      </c:catAx>
      <c:valAx>
        <c:axId val="190196736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195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Временное сопротивление разрыву, МПа</a:t>
                </a:r>
              </a:p>
            </c:rich>
          </c:tx>
          <c:layout>
            <c:manualLayout>
              <c:xMode val="edge"/>
              <c:yMode val="edge"/>
              <c:x val="9.8110696099237265E-3"/>
              <c:y val="1.5177902892861131E-2"/>
            </c:manualLayout>
          </c:layout>
          <c:overlay val="0"/>
        </c:title>
        <c:numFmt formatCode="General" sourceLinked="1"/>
        <c:majorTickMark val="in"/>
        <c:minorTickMark val="none"/>
        <c:tickLblPos val="nextTo"/>
        <c:crossAx val="190194816"/>
        <c:crosses val="autoZero"/>
        <c:crossBetween val="between"/>
        <c:majorUnit val="2"/>
      </c:valAx>
      <c:spPr>
        <a:ln>
          <a:solidFill>
            <a:schemeClr val="tx1"/>
          </a:solidFill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95" b="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32828940382452193"/>
          <c:y val="3.3652215159852006E-2"/>
          <c:w val="0.63125633295838024"/>
          <c:h val="0.5563292457295296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bg1">
                <a:lumMod val="50000"/>
              </a:schemeClr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1 : 0 (А8, без Mn)</c:v>
                </c:pt>
                <c:pt idx="1">
                  <c:v>1 : 0,5 (А7)</c:v>
                </c:pt>
                <c:pt idx="2">
                  <c:v>1 : 1 (А7)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162</c:v>
                </c:pt>
                <c:pt idx="1">
                  <c:v>139</c:v>
                </c:pt>
                <c:pt idx="2">
                  <c:v>147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90233216"/>
        <c:axId val="190235392"/>
      </c:barChart>
      <c:catAx>
        <c:axId val="19023321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 algn="r">
                  <a:defRPr sz="1192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Соотношение </a:t>
                </a:r>
                <a:r>
                  <a:rPr lang="ru-RU" baseline="0"/>
                  <a:t> </a:t>
                </a:r>
                <a:r>
                  <a:rPr lang="en-US" baseline="0"/>
                  <a:t>Fe : Mn (</a:t>
                </a:r>
                <a:r>
                  <a:rPr lang="ru-RU" baseline="0"/>
                  <a:t>марка первичного алюминия</a:t>
                </a:r>
                <a:r>
                  <a:rPr lang="en-US" baseline="0"/>
                  <a:t>)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0.28203446569178853"/>
              <c:y val="0.85253012048192778"/>
            </c:manualLayout>
          </c:layout>
          <c:overlay val="0"/>
        </c:title>
        <c:numFmt formatCode="@" sourceLinked="1"/>
        <c:majorTickMark val="in"/>
        <c:minorTickMark val="none"/>
        <c:tickLblPos val="nextTo"/>
        <c:crossAx val="190235392"/>
        <c:crosses val="autoZero"/>
        <c:auto val="1"/>
        <c:lblAlgn val="ctr"/>
        <c:lblOffset val="100"/>
        <c:noMultiLvlLbl val="0"/>
      </c:catAx>
      <c:valAx>
        <c:axId val="190235392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192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Предел текучести условный, МПа</a:t>
                </a:r>
              </a:p>
            </c:rich>
          </c:tx>
          <c:layout>
            <c:manualLayout>
              <c:xMode val="edge"/>
              <c:yMode val="edge"/>
              <c:x val="4.896107986501687E-3"/>
              <c:y val="1.148050469594915E-2"/>
            </c:manualLayout>
          </c:layout>
          <c:overlay val="0"/>
        </c:title>
        <c:numFmt formatCode="General" sourceLinked="1"/>
        <c:majorTickMark val="in"/>
        <c:minorTickMark val="none"/>
        <c:tickLblPos val="nextTo"/>
        <c:crossAx val="190233216"/>
        <c:crosses val="autoZero"/>
        <c:crossBetween val="between"/>
      </c:valAx>
      <c:spPr>
        <a:ln>
          <a:solidFill>
            <a:schemeClr val="tx1"/>
          </a:solidFill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92" b="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4639641219903877"/>
          <c:y val="3.5430425286398969E-2"/>
          <c:w val="0.72614665795109012"/>
          <c:h val="0.5437852616223358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bg1">
                <a:lumMod val="50000"/>
              </a:schemeClr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1 : 0 (А8, без Mn)</c:v>
                </c:pt>
                <c:pt idx="1">
                  <c:v>1 : 0,5 (А7)</c:v>
                </c:pt>
                <c:pt idx="2">
                  <c:v>1 : 1 (А7)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4.4000000000000004</c:v>
                </c:pt>
                <c:pt idx="1">
                  <c:v>2.4</c:v>
                </c:pt>
                <c:pt idx="2">
                  <c:v>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90751104"/>
        <c:axId val="190753024"/>
      </c:barChart>
      <c:catAx>
        <c:axId val="19075110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 algn="r">
                  <a:defRPr sz="1192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192" b="0" i="0" u="none" strike="noStrike" baseline="0">
                    <a:solidFill>
                      <a:srgbClr val="000000"/>
                    </a:solidFill>
                    <a:latin typeface="Times New Roman"/>
                    <a:cs typeface="Times New Roman"/>
                  </a:rPr>
                  <a:t>Соотношение Fe : Mn (марка первичного алюминия)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0.29354378155405364"/>
              <c:y val="0.84874767888675307"/>
            </c:manualLayout>
          </c:layout>
          <c:overlay val="0"/>
        </c:title>
        <c:numFmt formatCode="@" sourceLinked="1"/>
        <c:majorTickMark val="in"/>
        <c:minorTickMark val="none"/>
        <c:tickLblPos val="nextTo"/>
        <c:crossAx val="190753024"/>
        <c:crosses val="autoZero"/>
        <c:auto val="1"/>
        <c:lblAlgn val="ctr"/>
        <c:lblOffset val="100"/>
        <c:noMultiLvlLbl val="0"/>
      </c:catAx>
      <c:valAx>
        <c:axId val="190753024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192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Относительное удлинение, %</a:t>
                </a:r>
              </a:p>
            </c:rich>
          </c:tx>
          <c:layout>
            <c:manualLayout>
              <c:xMode val="edge"/>
              <c:yMode val="edge"/>
              <c:x val="1.3986511420662701E-2"/>
              <c:y val="1.0316621058486021E-2"/>
            </c:manualLayout>
          </c:layout>
          <c:overlay val="0"/>
        </c:title>
        <c:numFmt formatCode="General" sourceLinked="1"/>
        <c:majorTickMark val="in"/>
        <c:minorTickMark val="none"/>
        <c:tickLblPos val="nextTo"/>
        <c:crossAx val="190751104"/>
        <c:crosses val="autoZero"/>
        <c:crossBetween val="between"/>
        <c:majorUnit val="2"/>
      </c:valAx>
      <c:spPr>
        <a:ln>
          <a:solidFill>
            <a:schemeClr val="tx1"/>
          </a:solidFill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192" b="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21146970856011654"/>
          <c:y val="3.1500542166763471E-2"/>
          <c:w val="0.76307639012424278"/>
          <c:h val="0.7141499259215029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Fe:Mn = 1:0,5</c:v>
                </c:pt>
              </c:strCache>
            </c:strRef>
          </c:tx>
          <c:spPr>
            <a:solidFill>
              <a:schemeClr val="bg1">
                <a:lumMod val="50000"/>
              </a:schemeClr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Ступица</c:v>
                </c:pt>
                <c:pt idx="1">
                  <c:v>Спица</c:v>
                </c:pt>
                <c:pt idx="2">
                  <c:v>Обод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53</c:v>
                </c:pt>
                <c:pt idx="1">
                  <c:v>52</c:v>
                </c:pt>
                <c:pt idx="2">
                  <c:v>51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Fe:Mn = 1:1</c:v>
                </c:pt>
              </c:strCache>
            </c:strRef>
          </c:tx>
          <c:spPr>
            <a:solidFill>
              <a:schemeClr val="bg1"/>
            </a:solidFill>
          </c:spPr>
          <c:invertIfNegative val="0"/>
          <c:dPt>
            <c:idx val="0"/>
            <c:invertIfNegative val="0"/>
            <c:bubble3D val="0"/>
            <c:spPr>
              <a:solidFill>
                <a:schemeClr val="bg1"/>
              </a:solidFill>
              <a:ln>
                <a:solidFill>
                  <a:schemeClr val="tx1"/>
                </a:solidFill>
              </a:ln>
            </c:spPr>
          </c:dPt>
          <c:dPt>
            <c:idx val="1"/>
            <c:invertIfNegative val="0"/>
            <c:bubble3D val="0"/>
            <c:spPr>
              <a:solidFill>
                <a:schemeClr val="bg1"/>
              </a:solidFill>
              <a:ln>
                <a:solidFill>
                  <a:schemeClr val="tx1"/>
                </a:solidFill>
              </a:ln>
            </c:spPr>
          </c:dPt>
          <c:dPt>
            <c:idx val="2"/>
            <c:invertIfNegative val="0"/>
            <c:bubble3D val="0"/>
            <c:spPr>
              <a:solidFill>
                <a:schemeClr val="bg1"/>
              </a:solidFill>
              <a:ln>
                <a:solidFill>
                  <a:schemeClr val="tx1"/>
                </a:solidFill>
              </a:ln>
            </c:spPr>
          </c:dPt>
          <c:cat>
            <c:strRef>
              <c:f>Лист1!$A$2:$A$4</c:f>
              <c:strCache>
                <c:ptCount val="3"/>
                <c:pt idx="0">
                  <c:v>Ступица</c:v>
                </c:pt>
                <c:pt idx="1">
                  <c:v>Спица</c:v>
                </c:pt>
                <c:pt idx="2">
                  <c:v>Обод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56</c:v>
                </c:pt>
                <c:pt idx="1">
                  <c:v>55</c:v>
                </c:pt>
                <c:pt idx="2">
                  <c:v>56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9620224"/>
        <c:axId val="189622144"/>
      </c:barChart>
      <c:catAx>
        <c:axId val="18962022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Зона колеса</a:t>
                </a:r>
              </a:p>
            </c:rich>
          </c:tx>
          <c:layout>
            <c:manualLayout>
              <c:xMode val="edge"/>
              <c:yMode val="edge"/>
              <c:x val="0.70369145132026278"/>
              <c:y val="0.89611432762081211"/>
            </c:manualLayout>
          </c:layout>
          <c:overlay val="0"/>
        </c:title>
        <c:numFmt formatCode="@" sourceLinked="1"/>
        <c:majorTickMark val="in"/>
        <c:minorTickMark val="none"/>
        <c:tickLblPos val="nextTo"/>
        <c:crossAx val="189622144"/>
        <c:crosses val="autoZero"/>
        <c:auto val="1"/>
        <c:lblAlgn val="ctr"/>
        <c:lblOffset val="100"/>
        <c:noMultiLvlLbl val="0"/>
      </c:catAx>
      <c:valAx>
        <c:axId val="189622144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Твердость, НВ</a:t>
                </a:r>
              </a:p>
            </c:rich>
          </c:tx>
          <c:layout>
            <c:manualLayout>
              <c:xMode val="edge"/>
              <c:yMode val="edge"/>
              <c:x val="2.3182018355088162E-2"/>
              <c:y val="2.0223869075189131E-2"/>
            </c:manualLayout>
          </c:layout>
          <c:overlay val="0"/>
        </c:title>
        <c:numFmt formatCode="General" sourceLinked="1"/>
        <c:majorTickMark val="in"/>
        <c:minorTickMark val="none"/>
        <c:tickLblPos val="nextTo"/>
        <c:crossAx val="189620224"/>
        <c:crosses val="autoZero"/>
        <c:crossBetween val="between"/>
      </c:valAx>
      <c:spPr>
        <a:ln>
          <a:solidFill>
            <a:schemeClr val="tx1"/>
          </a:solidFill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 b="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21146970856011654"/>
          <c:y val="3.1500542166763471E-2"/>
          <c:w val="0.76307639012424278"/>
          <c:h val="0.7141499259215029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Fe:Mn = 1:0,5</c:v>
                </c:pt>
              </c:strCache>
            </c:strRef>
          </c:tx>
          <c:spPr>
            <a:solidFill>
              <a:schemeClr val="bg1">
                <a:lumMod val="50000"/>
              </a:schemeClr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Ступица</c:v>
                </c:pt>
                <c:pt idx="1">
                  <c:v>Спица</c:v>
                </c:pt>
                <c:pt idx="2">
                  <c:v>Обод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7.9</c:v>
                </c:pt>
                <c:pt idx="1">
                  <c:v>6.9</c:v>
                </c:pt>
                <c:pt idx="2">
                  <c:v>8.8000000000000007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Fe:Mn = 1:1</c:v>
                </c:pt>
              </c:strCache>
            </c:strRef>
          </c:tx>
          <c:spPr>
            <a:solidFill>
              <a:schemeClr val="bg1"/>
            </a:solidFill>
          </c:spPr>
          <c:invertIfNegative val="0"/>
          <c:dPt>
            <c:idx val="0"/>
            <c:invertIfNegative val="0"/>
            <c:bubble3D val="0"/>
            <c:spPr>
              <a:solidFill>
                <a:schemeClr val="bg1"/>
              </a:solidFill>
              <a:ln>
                <a:solidFill>
                  <a:schemeClr val="tx1"/>
                </a:solidFill>
              </a:ln>
            </c:spPr>
          </c:dPt>
          <c:dPt>
            <c:idx val="1"/>
            <c:invertIfNegative val="0"/>
            <c:bubble3D val="0"/>
            <c:spPr>
              <a:solidFill>
                <a:schemeClr val="bg1"/>
              </a:solidFill>
              <a:ln>
                <a:solidFill>
                  <a:schemeClr val="tx1"/>
                </a:solidFill>
              </a:ln>
            </c:spPr>
          </c:dPt>
          <c:dPt>
            <c:idx val="2"/>
            <c:invertIfNegative val="0"/>
            <c:bubble3D val="0"/>
            <c:spPr>
              <a:solidFill>
                <a:schemeClr val="bg1"/>
              </a:solidFill>
              <a:ln>
                <a:solidFill>
                  <a:schemeClr val="tx1"/>
                </a:solidFill>
              </a:ln>
            </c:spPr>
          </c:dPt>
          <c:cat>
            <c:strRef>
              <c:f>Лист1!$A$2:$A$4</c:f>
              <c:strCache>
                <c:ptCount val="3"/>
                <c:pt idx="0">
                  <c:v>Ступица</c:v>
                </c:pt>
                <c:pt idx="1">
                  <c:v>Спица</c:v>
                </c:pt>
                <c:pt idx="2">
                  <c:v>Обод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8.1</c:v>
                </c:pt>
                <c:pt idx="1">
                  <c:v>8.4</c:v>
                </c:pt>
                <c:pt idx="2">
                  <c:v>9.1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90934400"/>
        <c:axId val="190936576"/>
      </c:barChart>
      <c:catAx>
        <c:axId val="19093440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Зона колеса</a:t>
                </a:r>
              </a:p>
            </c:rich>
          </c:tx>
          <c:layout>
            <c:manualLayout>
              <c:xMode val="edge"/>
              <c:yMode val="edge"/>
              <c:x val="0.70369145132026278"/>
              <c:y val="0.89611432762081211"/>
            </c:manualLayout>
          </c:layout>
          <c:overlay val="0"/>
        </c:title>
        <c:numFmt formatCode="@" sourceLinked="1"/>
        <c:majorTickMark val="in"/>
        <c:minorTickMark val="none"/>
        <c:tickLblPos val="nextTo"/>
        <c:crossAx val="190936576"/>
        <c:crosses val="autoZero"/>
        <c:auto val="1"/>
        <c:lblAlgn val="ctr"/>
        <c:lblOffset val="100"/>
        <c:noMultiLvlLbl val="0"/>
      </c:catAx>
      <c:valAx>
        <c:axId val="190936576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Отноительное удлинение, %</a:t>
                </a:r>
              </a:p>
            </c:rich>
          </c:tx>
          <c:layout>
            <c:manualLayout>
              <c:xMode val="edge"/>
              <c:yMode val="edge"/>
              <c:x val="2.3182018355088162E-2"/>
              <c:y val="2.0223869075189131E-2"/>
            </c:manualLayout>
          </c:layout>
          <c:overlay val="0"/>
        </c:title>
        <c:numFmt formatCode="General" sourceLinked="1"/>
        <c:majorTickMark val="in"/>
        <c:minorTickMark val="none"/>
        <c:tickLblPos val="nextTo"/>
        <c:crossAx val="190934400"/>
        <c:crosses val="autoZero"/>
        <c:crossBetween val="between"/>
        <c:majorUnit val="2"/>
      </c:valAx>
      <c:spPr>
        <a:ln>
          <a:solidFill>
            <a:schemeClr val="tx1"/>
          </a:solidFill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 b="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30237890718205818"/>
          <c:y val="3.1500542166763471E-2"/>
          <c:w val="0.67218479287345601"/>
          <c:h val="0.7141499259215029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Fe:Mn = 1:0,5</c:v>
                </c:pt>
              </c:strCache>
            </c:strRef>
          </c:tx>
          <c:spPr>
            <a:solidFill>
              <a:schemeClr val="bg1">
                <a:lumMod val="50000"/>
              </a:schemeClr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Ступица</c:v>
                </c:pt>
                <c:pt idx="1">
                  <c:v>Спица</c:v>
                </c:pt>
                <c:pt idx="2">
                  <c:v>Обод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187</c:v>
                </c:pt>
                <c:pt idx="1">
                  <c:v>182</c:v>
                </c:pt>
                <c:pt idx="2">
                  <c:v>191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Fe:Mn = 1:1</c:v>
                </c:pt>
              </c:strCache>
            </c:strRef>
          </c:tx>
          <c:spPr>
            <a:solidFill>
              <a:schemeClr val="bg1"/>
            </a:solidFill>
          </c:spPr>
          <c:invertIfNegative val="0"/>
          <c:dPt>
            <c:idx val="0"/>
            <c:invertIfNegative val="0"/>
            <c:bubble3D val="0"/>
            <c:spPr>
              <a:solidFill>
                <a:schemeClr val="bg1"/>
              </a:solidFill>
              <a:ln>
                <a:solidFill>
                  <a:schemeClr val="tx1"/>
                </a:solidFill>
              </a:ln>
            </c:spPr>
          </c:dPt>
          <c:dPt>
            <c:idx val="1"/>
            <c:invertIfNegative val="0"/>
            <c:bubble3D val="0"/>
            <c:spPr>
              <a:solidFill>
                <a:schemeClr val="bg1"/>
              </a:solidFill>
              <a:ln>
                <a:solidFill>
                  <a:schemeClr val="tx1"/>
                </a:solidFill>
              </a:ln>
            </c:spPr>
          </c:dPt>
          <c:dPt>
            <c:idx val="2"/>
            <c:invertIfNegative val="0"/>
            <c:bubble3D val="0"/>
            <c:spPr>
              <a:solidFill>
                <a:schemeClr val="bg1"/>
              </a:solidFill>
              <a:ln>
                <a:solidFill>
                  <a:schemeClr val="tx1"/>
                </a:solidFill>
              </a:ln>
            </c:spPr>
          </c:dPt>
          <c:cat>
            <c:strRef>
              <c:f>Лист1!$A$2:$A$4</c:f>
              <c:strCache>
                <c:ptCount val="3"/>
                <c:pt idx="0">
                  <c:v>Ступица</c:v>
                </c:pt>
                <c:pt idx="1">
                  <c:v>Спица</c:v>
                </c:pt>
                <c:pt idx="2">
                  <c:v>Обод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188</c:v>
                </c:pt>
                <c:pt idx="1">
                  <c:v>187</c:v>
                </c:pt>
                <c:pt idx="2">
                  <c:v>196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90798848"/>
        <c:axId val="190801024"/>
      </c:barChart>
      <c:catAx>
        <c:axId val="19079884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Зона колеса</a:t>
                </a:r>
              </a:p>
            </c:rich>
          </c:tx>
          <c:layout>
            <c:manualLayout>
              <c:xMode val="edge"/>
              <c:yMode val="edge"/>
              <c:x val="0.70369145132026278"/>
              <c:y val="0.89611432762081211"/>
            </c:manualLayout>
          </c:layout>
          <c:overlay val="0"/>
        </c:title>
        <c:numFmt formatCode="@" sourceLinked="1"/>
        <c:majorTickMark val="in"/>
        <c:minorTickMark val="none"/>
        <c:tickLblPos val="nextTo"/>
        <c:crossAx val="190801024"/>
        <c:crosses val="autoZero"/>
        <c:auto val="1"/>
        <c:lblAlgn val="ctr"/>
        <c:lblOffset val="100"/>
        <c:noMultiLvlLbl val="0"/>
      </c:catAx>
      <c:valAx>
        <c:axId val="190801024"/>
        <c:scaling>
          <c:orientation val="minMax"/>
          <c:max val="200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Временное сопротивление разрыву, МПа</a:t>
                </a:r>
              </a:p>
            </c:rich>
          </c:tx>
          <c:layout>
            <c:manualLayout>
              <c:xMode val="edge"/>
              <c:yMode val="edge"/>
              <c:x val="2.3182018355088162E-2"/>
              <c:y val="2.0223869075189131E-2"/>
            </c:manualLayout>
          </c:layout>
          <c:overlay val="0"/>
        </c:title>
        <c:numFmt formatCode="General" sourceLinked="1"/>
        <c:majorTickMark val="in"/>
        <c:minorTickMark val="none"/>
        <c:tickLblPos val="nextTo"/>
        <c:crossAx val="190798848"/>
        <c:crosses val="autoZero"/>
        <c:crossBetween val="between"/>
        <c:majorUnit val="40"/>
      </c:valAx>
      <c:spPr>
        <a:ln>
          <a:solidFill>
            <a:schemeClr val="tx1"/>
          </a:solidFill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 b="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30237890718205818"/>
          <c:y val="3.1500542166763471E-2"/>
          <c:w val="0.67218479287345601"/>
          <c:h val="0.7141499259215029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Fe:Mn = 1:0,5</c:v>
                </c:pt>
              </c:strCache>
            </c:strRef>
          </c:tx>
          <c:spPr>
            <a:solidFill>
              <a:schemeClr val="bg1">
                <a:lumMod val="50000"/>
              </a:schemeClr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Ступица</c:v>
                </c:pt>
                <c:pt idx="1">
                  <c:v>Спица</c:v>
                </c:pt>
                <c:pt idx="2">
                  <c:v>Обод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110</c:v>
                </c:pt>
                <c:pt idx="1">
                  <c:v>107</c:v>
                </c:pt>
                <c:pt idx="2">
                  <c:v>109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Fe:Mn = 1:1</c:v>
                </c:pt>
              </c:strCache>
            </c:strRef>
          </c:tx>
          <c:spPr>
            <a:solidFill>
              <a:schemeClr val="bg1"/>
            </a:solidFill>
          </c:spPr>
          <c:invertIfNegative val="0"/>
          <c:dPt>
            <c:idx val="0"/>
            <c:invertIfNegative val="0"/>
            <c:bubble3D val="0"/>
            <c:spPr>
              <a:solidFill>
                <a:schemeClr val="bg1"/>
              </a:solidFill>
              <a:ln>
                <a:solidFill>
                  <a:schemeClr val="tx1"/>
                </a:solidFill>
              </a:ln>
            </c:spPr>
          </c:dPt>
          <c:dPt>
            <c:idx val="1"/>
            <c:invertIfNegative val="0"/>
            <c:bubble3D val="0"/>
            <c:spPr>
              <a:solidFill>
                <a:schemeClr val="bg1"/>
              </a:solidFill>
              <a:ln>
                <a:solidFill>
                  <a:schemeClr val="tx1"/>
                </a:solidFill>
              </a:ln>
            </c:spPr>
          </c:dPt>
          <c:dPt>
            <c:idx val="2"/>
            <c:invertIfNegative val="0"/>
            <c:bubble3D val="0"/>
            <c:spPr>
              <a:solidFill>
                <a:schemeClr val="bg1"/>
              </a:solidFill>
              <a:ln>
                <a:solidFill>
                  <a:schemeClr val="tx1"/>
                </a:solidFill>
              </a:ln>
            </c:spPr>
          </c:dPt>
          <c:cat>
            <c:strRef>
              <c:f>Лист1!$A$2:$A$4</c:f>
              <c:strCache>
                <c:ptCount val="3"/>
                <c:pt idx="0">
                  <c:v>Ступица</c:v>
                </c:pt>
                <c:pt idx="1">
                  <c:v>Спица</c:v>
                </c:pt>
                <c:pt idx="2">
                  <c:v>Обод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112</c:v>
                </c:pt>
                <c:pt idx="1">
                  <c:v>108</c:v>
                </c:pt>
                <c:pt idx="2">
                  <c:v>113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90831232"/>
        <c:axId val="191062784"/>
      </c:barChart>
      <c:catAx>
        <c:axId val="19083123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Зона колеса</a:t>
                </a:r>
              </a:p>
            </c:rich>
          </c:tx>
          <c:layout>
            <c:manualLayout>
              <c:xMode val="edge"/>
              <c:yMode val="edge"/>
              <c:x val="0.70369145132026278"/>
              <c:y val="0.89611432762081211"/>
            </c:manualLayout>
          </c:layout>
          <c:overlay val="0"/>
        </c:title>
        <c:numFmt formatCode="@" sourceLinked="1"/>
        <c:majorTickMark val="in"/>
        <c:minorTickMark val="none"/>
        <c:tickLblPos val="nextTo"/>
        <c:crossAx val="191062784"/>
        <c:crosses val="autoZero"/>
        <c:auto val="1"/>
        <c:lblAlgn val="ctr"/>
        <c:lblOffset val="100"/>
        <c:noMultiLvlLbl val="0"/>
      </c:catAx>
      <c:valAx>
        <c:axId val="191062784"/>
        <c:scaling>
          <c:orientation val="minMax"/>
          <c:max val="2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Предел текучести условный МПа</a:t>
                </a:r>
              </a:p>
            </c:rich>
          </c:tx>
          <c:layout>
            <c:manualLayout>
              <c:xMode val="edge"/>
              <c:yMode val="edge"/>
              <c:x val="2.3182018355088162E-2"/>
              <c:y val="2.0223869075189131E-2"/>
            </c:manualLayout>
          </c:layout>
          <c:overlay val="0"/>
        </c:title>
        <c:numFmt formatCode="General" sourceLinked="1"/>
        <c:majorTickMark val="in"/>
        <c:minorTickMark val="none"/>
        <c:tickLblPos val="nextTo"/>
        <c:crossAx val="190831232"/>
        <c:crosses val="autoZero"/>
        <c:crossBetween val="between"/>
        <c:majorUnit val="40"/>
      </c:valAx>
      <c:spPr>
        <a:ln>
          <a:solidFill>
            <a:schemeClr val="tx1"/>
          </a:solidFill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 b="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3AC9E1-B802-4929-9E43-ADA63B0405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13</Pages>
  <Words>2067</Words>
  <Characters>11788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k&amp;k</Company>
  <LinksUpToDate>false</LinksUpToDate>
  <CharactersWithSpaces>13828</CharactersWithSpaces>
  <SharedDoc>false</SharedDoc>
  <HLinks>
    <vt:vector size="18" baseType="variant">
      <vt:variant>
        <vt:i4>7602232</vt:i4>
      </vt:variant>
      <vt:variant>
        <vt:i4>39</vt:i4>
      </vt:variant>
      <vt:variant>
        <vt:i4>0</vt:i4>
      </vt:variant>
      <vt:variant>
        <vt:i4>5</vt:i4>
      </vt:variant>
      <vt:variant>
        <vt:lpwstr>http://elibrary.ru/contents.asp?issueid=1350868&amp;selid=22566587</vt:lpwstr>
      </vt:variant>
      <vt:variant>
        <vt:lpwstr/>
      </vt:variant>
      <vt:variant>
        <vt:i4>6619250</vt:i4>
      </vt:variant>
      <vt:variant>
        <vt:i4>36</vt:i4>
      </vt:variant>
      <vt:variant>
        <vt:i4>0</vt:i4>
      </vt:variant>
      <vt:variant>
        <vt:i4>5</vt:i4>
      </vt:variant>
      <vt:variant>
        <vt:lpwstr>http://elibrary.ru/contents.asp?issueid=1350868</vt:lpwstr>
      </vt:variant>
      <vt:variant>
        <vt:lpwstr/>
      </vt:variant>
      <vt:variant>
        <vt:i4>8323119</vt:i4>
      </vt:variant>
      <vt:variant>
        <vt:i4>33</vt:i4>
      </vt:variant>
      <vt:variant>
        <vt:i4>0</vt:i4>
      </vt:variant>
      <vt:variant>
        <vt:i4>5</vt:i4>
      </vt:variant>
      <vt:variant>
        <vt:lpwstr>http://elibrary.ru/item.asp?id=22566587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Tatyana Bogdanova</dc:creator>
  <cp:lastModifiedBy>Баканов Антон Владимирович</cp:lastModifiedBy>
  <cp:revision>4</cp:revision>
  <cp:lastPrinted>2014-12-15T19:19:00Z</cp:lastPrinted>
  <dcterms:created xsi:type="dcterms:W3CDTF">2015-12-01T13:13:00Z</dcterms:created>
  <dcterms:modified xsi:type="dcterms:W3CDTF">2015-12-01T13:54:00Z</dcterms:modified>
</cp:coreProperties>
</file>